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373" w:rsidRPr="008E7D38" w:rsidRDefault="000C0373" w:rsidP="000C0373">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Приложение </w:t>
      </w:r>
      <w:r>
        <w:rPr>
          <w:rFonts w:ascii="Times New Roman" w:hAnsi="Times New Roman"/>
          <w:sz w:val="24"/>
          <w:szCs w:val="24"/>
        </w:rPr>
        <w:t>4</w:t>
      </w:r>
      <w:r w:rsidRPr="008E7D38">
        <w:rPr>
          <w:rFonts w:ascii="Times New Roman" w:hAnsi="Times New Roman"/>
          <w:sz w:val="24"/>
          <w:szCs w:val="24"/>
        </w:rPr>
        <w:t xml:space="preserve"> к решению </w:t>
      </w:r>
    </w:p>
    <w:p w:rsidR="000C0373" w:rsidRPr="008E7D38" w:rsidRDefault="000C0373" w:rsidP="000C0373">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Думы Кондинского района </w:t>
      </w:r>
    </w:p>
    <w:p w:rsidR="000C0373" w:rsidRDefault="000C0373" w:rsidP="000C0373">
      <w:pPr>
        <w:spacing w:after="0" w:line="240" w:lineRule="atLeast"/>
        <w:jc w:val="right"/>
        <w:rPr>
          <w:rFonts w:ascii="Times New Roman" w:hAnsi="Times New Roman"/>
          <w:sz w:val="24"/>
          <w:szCs w:val="24"/>
        </w:rPr>
      </w:pPr>
      <w:r>
        <w:rPr>
          <w:rFonts w:ascii="Times New Roman" w:hAnsi="Times New Roman"/>
          <w:sz w:val="24"/>
          <w:szCs w:val="24"/>
        </w:rPr>
        <w:t>от 07.06.2018 № 412</w:t>
      </w:r>
    </w:p>
    <w:p w:rsidR="000C0373" w:rsidRPr="00D521EE" w:rsidRDefault="000C0373" w:rsidP="000C0373">
      <w:pPr>
        <w:spacing w:after="0" w:line="240" w:lineRule="atLeast"/>
        <w:jc w:val="right"/>
        <w:rPr>
          <w:rFonts w:ascii="Times New Roman" w:hAnsi="Times New Roman"/>
          <w:sz w:val="16"/>
          <w:szCs w:val="16"/>
        </w:rPr>
      </w:pPr>
    </w:p>
    <w:p w:rsidR="000C0373" w:rsidRDefault="000C0373" w:rsidP="000C0373">
      <w:pPr>
        <w:spacing w:after="0" w:line="240" w:lineRule="atLeast"/>
        <w:jc w:val="center"/>
        <w:rPr>
          <w:rFonts w:ascii="Times New Roman" w:hAnsi="Times New Roman"/>
          <w:sz w:val="24"/>
          <w:szCs w:val="24"/>
        </w:rPr>
      </w:pPr>
      <w:r w:rsidRPr="00790B59">
        <w:rPr>
          <w:rFonts w:ascii="Times New Roman" w:hAnsi="Times New Roman"/>
          <w:sz w:val="24"/>
          <w:szCs w:val="24"/>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2019 и 2020 годов</w:t>
      </w:r>
    </w:p>
    <w:p w:rsidR="000C0373" w:rsidRPr="00790B59" w:rsidRDefault="000C0373" w:rsidP="000C0373">
      <w:pPr>
        <w:spacing w:after="0" w:line="240" w:lineRule="atLeast"/>
        <w:jc w:val="center"/>
        <w:rPr>
          <w:rFonts w:ascii="Times New Roman" w:hAnsi="Times New Roman"/>
          <w:sz w:val="24"/>
          <w:szCs w:val="24"/>
        </w:rPr>
      </w:pPr>
    </w:p>
    <w:tbl>
      <w:tblPr>
        <w:tblW w:w="943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0"/>
        <w:gridCol w:w="380"/>
        <w:gridCol w:w="421"/>
        <w:gridCol w:w="1052"/>
        <w:gridCol w:w="456"/>
        <w:gridCol w:w="1360"/>
        <w:gridCol w:w="1360"/>
      </w:tblGrid>
      <w:tr w:rsidR="00636C8E" w:rsidRPr="00941DF9" w:rsidTr="00A3293F">
        <w:trPr>
          <w:trHeight w:val="225"/>
        </w:trPr>
        <w:tc>
          <w:tcPr>
            <w:tcW w:w="4410" w:type="dxa"/>
            <w:vMerge w:val="restart"/>
            <w:shd w:val="clear" w:color="auto" w:fill="auto"/>
            <w:noWrap/>
            <w:vAlign w:val="bottom"/>
            <w:hideMark/>
          </w:tcPr>
          <w:p w:rsidR="00636C8E" w:rsidRPr="00941DF9" w:rsidRDefault="00636C8E"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p w:rsidR="00636C8E" w:rsidRPr="00941DF9" w:rsidRDefault="00636C8E" w:rsidP="00A3293F">
            <w:pPr>
              <w:spacing w:after="0" w:line="240" w:lineRule="auto"/>
              <w:jc w:val="center"/>
              <w:rPr>
                <w:rFonts w:ascii="Times New Roman" w:hAnsi="Times New Roman"/>
                <w:sz w:val="16"/>
                <w:szCs w:val="16"/>
                <w:lang w:eastAsia="ru-RU"/>
              </w:rPr>
            </w:pPr>
            <w:r w:rsidRPr="00941DF9">
              <w:rPr>
                <w:rFonts w:ascii="Times New Roman" w:hAnsi="Times New Roman"/>
                <w:sz w:val="16"/>
                <w:szCs w:val="16"/>
                <w:lang w:eastAsia="ru-RU"/>
              </w:rPr>
              <w:t>Наименование</w:t>
            </w:r>
          </w:p>
          <w:p w:rsidR="00636C8E" w:rsidRPr="00941DF9" w:rsidRDefault="00636C8E" w:rsidP="00A3293F">
            <w:pPr>
              <w:spacing w:after="0" w:line="240" w:lineRule="auto"/>
              <w:rPr>
                <w:rFonts w:ascii="Times New Roman" w:hAnsi="Times New Roman"/>
                <w:sz w:val="20"/>
                <w:szCs w:val="20"/>
                <w:lang w:eastAsia="ru-RU"/>
              </w:rPr>
            </w:pPr>
            <w:r w:rsidRPr="00941DF9">
              <w:rPr>
                <w:rFonts w:ascii="Times New Roman" w:hAnsi="Times New Roman"/>
                <w:sz w:val="16"/>
                <w:szCs w:val="16"/>
                <w:lang w:eastAsia="ru-RU"/>
              </w:rPr>
              <w:t> </w:t>
            </w:r>
          </w:p>
        </w:tc>
        <w:tc>
          <w:tcPr>
            <w:tcW w:w="380" w:type="dxa"/>
            <w:shd w:val="clear" w:color="auto" w:fill="auto"/>
            <w:noWrap/>
            <w:vAlign w:val="bottom"/>
            <w:hideMark/>
          </w:tcPr>
          <w:p w:rsidR="00636C8E" w:rsidRPr="00941DF9" w:rsidRDefault="00636C8E" w:rsidP="00A3293F">
            <w:pPr>
              <w:spacing w:after="0" w:line="240" w:lineRule="auto"/>
              <w:rPr>
                <w:rFonts w:ascii="Times New Roman" w:hAnsi="Times New Roman"/>
                <w:sz w:val="16"/>
                <w:szCs w:val="16"/>
                <w:lang w:eastAsia="ru-RU"/>
              </w:rPr>
            </w:pPr>
          </w:p>
        </w:tc>
        <w:tc>
          <w:tcPr>
            <w:tcW w:w="421" w:type="dxa"/>
            <w:shd w:val="clear" w:color="auto" w:fill="auto"/>
            <w:noWrap/>
            <w:vAlign w:val="bottom"/>
            <w:hideMark/>
          </w:tcPr>
          <w:p w:rsidR="00636C8E" w:rsidRPr="00941DF9" w:rsidRDefault="00636C8E" w:rsidP="00A3293F">
            <w:pPr>
              <w:spacing w:after="0" w:line="240" w:lineRule="auto"/>
              <w:rPr>
                <w:rFonts w:ascii="Times New Roman" w:hAnsi="Times New Roman"/>
                <w:sz w:val="16"/>
                <w:szCs w:val="16"/>
                <w:lang w:eastAsia="ru-RU"/>
              </w:rPr>
            </w:pPr>
          </w:p>
        </w:tc>
        <w:tc>
          <w:tcPr>
            <w:tcW w:w="1052" w:type="dxa"/>
            <w:shd w:val="clear" w:color="auto" w:fill="auto"/>
            <w:noWrap/>
            <w:vAlign w:val="bottom"/>
            <w:hideMark/>
          </w:tcPr>
          <w:p w:rsidR="00636C8E" w:rsidRPr="00941DF9" w:rsidRDefault="00636C8E" w:rsidP="00A3293F">
            <w:pPr>
              <w:spacing w:after="0" w:line="240" w:lineRule="auto"/>
              <w:rPr>
                <w:rFonts w:ascii="Times New Roman" w:hAnsi="Times New Roman"/>
                <w:sz w:val="16"/>
                <w:szCs w:val="16"/>
                <w:lang w:eastAsia="ru-RU"/>
              </w:rPr>
            </w:pPr>
          </w:p>
        </w:tc>
        <w:tc>
          <w:tcPr>
            <w:tcW w:w="456" w:type="dxa"/>
            <w:shd w:val="clear" w:color="auto" w:fill="auto"/>
            <w:noWrap/>
            <w:vAlign w:val="bottom"/>
            <w:hideMark/>
          </w:tcPr>
          <w:p w:rsidR="00636C8E" w:rsidRPr="00941DF9" w:rsidRDefault="00636C8E" w:rsidP="00A3293F">
            <w:pPr>
              <w:spacing w:after="0" w:line="240" w:lineRule="auto"/>
              <w:rPr>
                <w:rFonts w:ascii="Times New Roman" w:hAnsi="Times New Roman"/>
                <w:sz w:val="16"/>
                <w:szCs w:val="16"/>
                <w:lang w:eastAsia="ru-RU"/>
              </w:rPr>
            </w:pPr>
          </w:p>
        </w:tc>
        <w:tc>
          <w:tcPr>
            <w:tcW w:w="1360" w:type="dxa"/>
            <w:shd w:val="clear" w:color="auto" w:fill="auto"/>
            <w:noWrap/>
            <w:vAlign w:val="bottom"/>
            <w:hideMark/>
          </w:tcPr>
          <w:p w:rsidR="00636C8E" w:rsidRPr="00941DF9" w:rsidRDefault="00636C8E" w:rsidP="00A3293F">
            <w:pPr>
              <w:spacing w:after="0" w:line="240" w:lineRule="auto"/>
              <w:rPr>
                <w:rFonts w:ascii="Times New Roman" w:hAnsi="Times New Roman"/>
                <w:sz w:val="16"/>
                <w:szCs w:val="16"/>
                <w:lang w:eastAsia="ru-RU"/>
              </w:rPr>
            </w:pPr>
          </w:p>
        </w:tc>
        <w:tc>
          <w:tcPr>
            <w:tcW w:w="1360" w:type="dxa"/>
            <w:shd w:val="clear" w:color="auto" w:fill="auto"/>
            <w:noWrap/>
            <w:vAlign w:val="bottom"/>
            <w:hideMark/>
          </w:tcPr>
          <w:p w:rsidR="00636C8E" w:rsidRPr="00941DF9" w:rsidRDefault="00636C8E"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(в рублях)</w:t>
            </w:r>
          </w:p>
        </w:tc>
      </w:tr>
      <w:tr w:rsidR="00636C8E" w:rsidRPr="00941DF9" w:rsidTr="00A54724">
        <w:trPr>
          <w:trHeight w:val="695"/>
        </w:trPr>
        <w:tc>
          <w:tcPr>
            <w:tcW w:w="4410" w:type="dxa"/>
            <w:vMerge/>
            <w:tcBorders>
              <w:bottom w:val="single" w:sz="4" w:space="0" w:color="auto"/>
            </w:tcBorders>
            <w:shd w:val="clear" w:color="auto" w:fill="auto"/>
            <w:noWrap/>
            <w:vAlign w:val="bottom"/>
            <w:hideMark/>
          </w:tcPr>
          <w:p w:rsidR="00636C8E" w:rsidRPr="00941DF9" w:rsidRDefault="00636C8E" w:rsidP="00A3293F">
            <w:pPr>
              <w:spacing w:after="0" w:line="240" w:lineRule="auto"/>
              <w:rPr>
                <w:rFonts w:ascii="Times New Roman" w:hAnsi="Times New Roman"/>
                <w:sz w:val="16"/>
                <w:szCs w:val="16"/>
                <w:lang w:eastAsia="ru-RU"/>
              </w:rPr>
            </w:pPr>
          </w:p>
        </w:tc>
        <w:tc>
          <w:tcPr>
            <w:tcW w:w="380" w:type="dxa"/>
            <w:tcBorders>
              <w:bottom w:val="single" w:sz="4" w:space="0" w:color="auto"/>
            </w:tcBorders>
            <w:shd w:val="clear" w:color="auto" w:fill="auto"/>
            <w:vAlign w:val="center"/>
            <w:hideMark/>
          </w:tcPr>
          <w:p w:rsidR="00636C8E" w:rsidRPr="00941DF9" w:rsidRDefault="00636C8E" w:rsidP="00A3293F">
            <w:pPr>
              <w:spacing w:after="0" w:line="240" w:lineRule="auto"/>
              <w:jc w:val="center"/>
              <w:rPr>
                <w:rFonts w:ascii="Times New Roman" w:hAnsi="Times New Roman"/>
                <w:sz w:val="16"/>
                <w:szCs w:val="16"/>
                <w:lang w:eastAsia="ru-RU"/>
              </w:rPr>
            </w:pPr>
            <w:r w:rsidRPr="00941DF9">
              <w:rPr>
                <w:rFonts w:ascii="Times New Roman" w:hAnsi="Times New Roman"/>
                <w:sz w:val="16"/>
                <w:szCs w:val="16"/>
                <w:lang w:eastAsia="ru-RU"/>
              </w:rPr>
              <w:t>Рз</w:t>
            </w:r>
          </w:p>
        </w:tc>
        <w:tc>
          <w:tcPr>
            <w:tcW w:w="421" w:type="dxa"/>
            <w:tcBorders>
              <w:bottom w:val="single" w:sz="4" w:space="0" w:color="auto"/>
            </w:tcBorders>
            <w:shd w:val="clear" w:color="auto" w:fill="auto"/>
            <w:vAlign w:val="center"/>
            <w:hideMark/>
          </w:tcPr>
          <w:p w:rsidR="00636C8E" w:rsidRPr="00941DF9" w:rsidRDefault="00636C8E" w:rsidP="00A3293F">
            <w:pPr>
              <w:spacing w:after="0" w:line="240" w:lineRule="auto"/>
              <w:jc w:val="center"/>
              <w:rPr>
                <w:rFonts w:ascii="Times New Roman" w:hAnsi="Times New Roman"/>
                <w:sz w:val="16"/>
                <w:szCs w:val="16"/>
                <w:lang w:eastAsia="ru-RU"/>
              </w:rPr>
            </w:pPr>
            <w:r w:rsidRPr="00941DF9">
              <w:rPr>
                <w:rFonts w:ascii="Times New Roman" w:hAnsi="Times New Roman"/>
                <w:sz w:val="16"/>
                <w:szCs w:val="16"/>
                <w:lang w:eastAsia="ru-RU"/>
              </w:rPr>
              <w:t>ПР</w:t>
            </w:r>
          </w:p>
        </w:tc>
        <w:tc>
          <w:tcPr>
            <w:tcW w:w="1052" w:type="dxa"/>
            <w:tcBorders>
              <w:bottom w:val="single" w:sz="4" w:space="0" w:color="auto"/>
            </w:tcBorders>
            <w:shd w:val="clear" w:color="auto" w:fill="auto"/>
            <w:vAlign w:val="center"/>
            <w:hideMark/>
          </w:tcPr>
          <w:p w:rsidR="00636C8E" w:rsidRPr="00941DF9" w:rsidRDefault="00636C8E" w:rsidP="00A3293F">
            <w:pPr>
              <w:spacing w:after="0" w:line="240" w:lineRule="auto"/>
              <w:jc w:val="center"/>
              <w:rPr>
                <w:rFonts w:ascii="Times New Roman" w:hAnsi="Times New Roman"/>
                <w:sz w:val="16"/>
                <w:szCs w:val="16"/>
                <w:lang w:eastAsia="ru-RU"/>
              </w:rPr>
            </w:pPr>
            <w:r w:rsidRPr="00941DF9">
              <w:rPr>
                <w:rFonts w:ascii="Times New Roman" w:hAnsi="Times New Roman"/>
                <w:sz w:val="16"/>
                <w:szCs w:val="16"/>
                <w:lang w:eastAsia="ru-RU"/>
              </w:rPr>
              <w:t>ЦСР</w:t>
            </w:r>
          </w:p>
        </w:tc>
        <w:tc>
          <w:tcPr>
            <w:tcW w:w="456" w:type="dxa"/>
            <w:tcBorders>
              <w:bottom w:val="single" w:sz="4" w:space="0" w:color="auto"/>
            </w:tcBorders>
            <w:shd w:val="clear" w:color="auto" w:fill="auto"/>
            <w:vAlign w:val="center"/>
            <w:hideMark/>
          </w:tcPr>
          <w:p w:rsidR="00636C8E" w:rsidRPr="00941DF9" w:rsidRDefault="00636C8E" w:rsidP="00A3293F">
            <w:pPr>
              <w:spacing w:after="0" w:line="240" w:lineRule="auto"/>
              <w:jc w:val="center"/>
              <w:rPr>
                <w:rFonts w:ascii="Times New Roman" w:hAnsi="Times New Roman"/>
                <w:sz w:val="16"/>
                <w:szCs w:val="16"/>
                <w:lang w:eastAsia="ru-RU"/>
              </w:rPr>
            </w:pPr>
            <w:r w:rsidRPr="00941DF9">
              <w:rPr>
                <w:rFonts w:ascii="Times New Roman" w:hAnsi="Times New Roman"/>
                <w:sz w:val="16"/>
                <w:szCs w:val="16"/>
                <w:lang w:eastAsia="ru-RU"/>
              </w:rPr>
              <w:t>ВР</w:t>
            </w:r>
          </w:p>
        </w:tc>
        <w:tc>
          <w:tcPr>
            <w:tcW w:w="1360" w:type="dxa"/>
            <w:tcBorders>
              <w:bottom w:val="single" w:sz="4" w:space="0" w:color="auto"/>
            </w:tcBorders>
            <w:shd w:val="clear" w:color="auto" w:fill="auto"/>
            <w:vAlign w:val="center"/>
            <w:hideMark/>
          </w:tcPr>
          <w:p w:rsidR="00636C8E" w:rsidRPr="00941DF9" w:rsidRDefault="00636C8E" w:rsidP="00A3293F">
            <w:pPr>
              <w:spacing w:after="0" w:line="240" w:lineRule="auto"/>
              <w:jc w:val="center"/>
              <w:rPr>
                <w:rFonts w:ascii="Times New Roman" w:hAnsi="Times New Roman"/>
                <w:sz w:val="16"/>
                <w:szCs w:val="16"/>
                <w:lang w:eastAsia="ru-RU"/>
              </w:rPr>
            </w:pPr>
            <w:r w:rsidRPr="00941DF9">
              <w:rPr>
                <w:rFonts w:ascii="Times New Roman" w:hAnsi="Times New Roman"/>
                <w:sz w:val="16"/>
                <w:szCs w:val="16"/>
                <w:lang w:eastAsia="ru-RU"/>
              </w:rPr>
              <w:t>Сумма на 2019 год</w:t>
            </w:r>
          </w:p>
        </w:tc>
        <w:tc>
          <w:tcPr>
            <w:tcW w:w="1360" w:type="dxa"/>
            <w:tcBorders>
              <w:bottom w:val="single" w:sz="4" w:space="0" w:color="auto"/>
            </w:tcBorders>
            <w:shd w:val="clear" w:color="auto" w:fill="auto"/>
            <w:vAlign w:val="center"/>
            <w:hideMark/>
          </w:tcPr>
          <w:p w:rsidR="00636C8E" w:rsidRPr="00941DF9" w:rsidRDefault="00636C8E" w:rsidP="00A3293F">
            <w:pPr>
              <w:spacing w:after="0" w:line="240" w:lineRule="auto"/>
              <w:jc w:val="center"/>
              <w:rPr>
                <w:rFonts w:ascii="Times New Roman" w:hAnsi="Times New Roman"/>
                <w:sz w:val="16"/>
                <w:szCs w:val="16"/>
                <w:lang w:eastAsia="ru-RU"/>
              </w:rPr>
            </w:pPr>
            <w:r w:rsidRPr="00941DF9">
              <w:rPr>
                <w:rFonts w:ascii="Times New Roman" w:hAnsi="Times New Roman"/>
                <w:sz w:val="16"/>
                <w:szCs w:val="16"/>
                <w:lang w:eastAsia="ru-RU"/>
              </w:rPr>
              <w:t>Сумма на 2020 год</w:t>
            </w:r>
          </w:p>
        </w:tc>
      </w:tr>
      <w:tr w:rsidR="000C0373" w:rsidRPr="00941DF9" w:rsidTr="00A3293F">
        <w:trPr>
          <w:trHeight w:val="255"/>
        </w:trPr>
        <w:tc>
          <w:tcPr>
            <w:tcW w:w="4410" w:type="dxa"/>
            <w:shd w:val="clear" w:color="auto" w:fill="auto"/>
            <w:noWrap/>
            <w:vAlign w:val="bottom"/>
            <w:hideMark/>
          </w:tcPr>
          <w:p w:rsidR="000C0373" w:rsidRPr="00941DF9" w:rsidRDefault="000C0373" w:rsidP="00A3293F">
            <w:pPr>
              <w:spacing w:after="0" w:line="240" w:lineRule="auto"/>
              <w:jc w:val="center"/>
              <w:rPr>
                <w:rFonts w:ascii="Times New Roman" w:hAnsi="Times New Roman"/>
                <w:sz w:val="16"/>
                <w:szCs w:val="16"/>
                <w:lang w:eastAsia="ru-RU"/>
              </w:rPr>
            </w:pPr>
            <w:r w:rsidRPr="00941DF9">
              <w:rPr>
                <w:rFonts w:ascii="Times New Roman" w:hAnsi="Times New Roman"/>
                <w:sz w:val="16"/>
                <w:szCs w:val="16"/>
                <w:lang w:eastAsia="ru-RU"/>
              </w:rPr>
              <w:t>1</w:t>
            </w:r>
          </w:p>
        </w:tc>
        <w:tc>
          <w:tcPr>
            <w:tcW w:w="380" w:type="dxa"/>
            <w:shd w:val="clear" w:color="auto" w:fill="auto"/>
            <w:noWrap/>
            <w:vAlign w:val="bottom"/>
            <w:hideMark/>
          </w:tcPr>
          <w:p w:rsidR="000C0373" w:rsidRPr="00941DF9" w:rsidRDefault="000C0373" w:rsidP="00A3293F">
            <w:pPr>
              <w:spacing w:after="0" w:line="240" w:lineRule="auto"/>
              <w:jc w:val="center"/>
              <w:rPr>
                <w:rFonts w:ascii="Times New Roman" w:hAnsi="Times New Roman"/>
                <w:sz w:val="16"/>
                <w:szCs w:val="16"/>
                <w:lang w:eastAsia="ru-RU"/>
              </w:rPr>
            </w:pPr>
            <w:r w:rsidRPr="00941DF9">
              <w:rPr>
                <w:rFonts w:ascii="Times New Roman" w:hAnsi="Times New Roman"/>
                <w:sz w:val="16"/>
                <w:szCs w:val="16"/>
                <w:lang w:eastAsia="ru-RU"/>
              </w:rPr>
              <w:t>2</w:t>
            </w:r>
          </w:p>
        </w:tc>
        <w:tc>
          <w:tcPr>
            <w:tcW w:w="421" w:type="dxa"/>
            <w:shd w:val="clear" w:color="auto" w:fill="auto"/>
            <w:noWrap/>
            <w:vAlign w:val="bottom"/>
            <w:hideMark/>
          </w:tcPr>
          <w:p w:rsidR="000C0373" w:rsidRPr="00941DF9" w:rsidRDefault="000C0373" w:rsidP="00A3293F">
            <w:pPr>
              <w:spacing w:after="0" w:line="240" w:lineRule="auto"/>
              <w:jc w:val="center"/>
              <w:rPr>
                <w:rFonts w:ascii="Times New Roman" w:hAnsi="Times New Roman"/>
                <w:sz w:val="16"/>
                <w:szCs w:val="16"/>
                <w:lang w:eastAsia="ru-RU"/>
              </w:rPr>
            </w:pPr>
            <w:r w:rsidRPr="00941DF9">
              <w:rPr>
                <w:rFonts w:ascii="Times New Roman" w:hAnsi="Times New Roman"/>
                <w:sz w:val="16"/>
                <w:szCs w:val="16"/>
                <w:lang w:eastAsia="ru-RU"/>
              </w:rPr>
              <w:t>3</w:t>
            </w:r>
          </w:p>
        </w:tc>
        <w:tc>
          <w:tcPr>
            <w:tcW w:w="1052" w:type="dxa"/>
            <w:shd w:val="clear" w:color="auto" w:fill="auto"/>
            <w:noWrap/>
            <w:vAlign w:val="bottom"/>
            <w:hideMark/>
          </w:tcPr>
          <w:p w:rsidR="000C0373" w:rsidRPr="00941DF9" w:rsidRDefault="000C0373" w:rsidP="00A3293F">
            <w:pPr>
              <w:spacing w:after="0" w:line="240" w:lineRule="auto"/>
              <w:jc w:val="center"/>
              <w:rPr>
                <w:rFonts w:ascii="Times New Roman" w:hAnsi="Times New Roman"/>
                <w:sz w:val="16"/>
                <w:szCs w:val="16"/>
                <w:lang w:eastAsia="ru-RU"/>
              </w:rPr>
            </w:pPr>
            <w:r w:rsidRPr="00941DF9">
              <w:rPr>
                <w:rFonts w:ascii="Times New Roman" w:hAnsi="Times New Roman"/>
                <w:sz w:val="16"/>
                <w:szCs w:val="16"/>
                <w:lang w:eastAsia="ru-RU"/>
              </w:rPr>
              <w:t>4</w:t>
            </w:r>
          </w:p>
        </w:tc>
        <w:tc>
          <w:tcPr>
            <w:tcW w:w="456" w:type="dxa"/>
            <w:shd w:val="clear" w:color="auto" w:fill="auto"/>
            <w:noWrap/>
            <w:vAlign w:val="bottom"/>
            <w:hideMark/>
          </w:tcPr>
          <w:p w:rsidR="000C0373" w:rsidRPr="00941DF9" w:rsidRDefault="000C0373" w:rsidP="00A3293F">
            <w:pPr>
              <w:spacing w:after="0" w:line="240" w:lineRule="auto"/>
              <w:jc w:val="center"/>
              <w:rPr>
                <w:rFonts w:ascii="Times New Roman" w:hAnsi="Times New Roman"/>
                <w:sz w:val="16"/>
                <w:szCs w:val="16"/>
                <w:lang w:eastAsia="ru-RU"/>
              </w:rPr>
            </w:pPr>
            <w:r w:rsidRPr="00941DF9">
              <w:rPr>
                <w:rFonts w:ascii="Times New Roman" w:hAnsi="Times New Roman"/>
                <w:sz w:val="16"/>
                <w:szCs w:val="16"/>
                <w:lang w:eastAsia="ru-RU"/>
              </w:rPr>
              <w:t>5</w:t>
            </w:r>
          </w:p>
        </w:tc>
        <w:tc>
          <w:tcPr>
            <w:tcW w:w="1360" w:type="dxa"/>
            <w:shd w:val="clear" w:color="auto" w:fill="auto"/>
            <w:noWrap/>
            <w:vAlign w:val="bottom"/>
            <w:hideMark/>
          </w:tcPr>
          <w:p w:rsidR="000C0373" w:rsidRPr="00941DF9" w:rsidRDefault="000C0373" w:rsidP="00A3293F">
            <w:pPr>
              <w:spacing w:after="0" w:line="240" w:lineRule="auto"/>
              <w:jc w:val="center"/>
              <w:rPr>
                <w:rFonts w:ascii="Times New Roman" w:hAnsi="Times New Roman"/>
                <w:sz w:val="16"/>
                <w:szCs w:val="16"/>
                <w:lang w:eastAsia="ru-RU"/>
              </w:rPr>
            </w:pPr>
            <w:r w:rsidRPr="00941DF9">
              <w:rPr>
                <w:rFonts w:ascii="Times New Roman" w:hAnsi="Times New Roman"/>
                <w:sz w:val="16"/>
                <w:szCs w:val="16"/>
                <w:lang w:eastAsia="ru-RU"/>
              </w:rPr>
              <w:t>6</w:t>
            </w:r>
          </w:p>
        </w:tc>
        <w:tc>
          <w:tcPr>
            <w:tcW w:w="1360" w:type="dxa"/>
            <w:shd w:val="clear" w:color="auto" w:fill="auto"/>
            <w:noWrap/>
            <w:vAlign w:val="bottom"/>
            <w:hideMark/>
          </w:tcPr>
          <w:p w:rsidR="000C0373" w:rsidRPr="00941DF9" w:rsidRDefault="000C0373" w:rsidP="00A3293F">
            <w:pPr>
              <w:spacing w:after="0" w:line="240" w:lineRule="auto"/>
              <w:jc w:val="center"/>
              <w:rPr>
                <w:rFonts w:ascii="Times New Roman" w:hAnsi="Times New Roman"/>
                <w:sz w:val="16"/>
                <w:szCs w:val="16"/>
                <w:lang w:eastAsia="ru-RU"/>
              </w:rPr>
            </w:pPr>
            <w:r w:rsidRPr="00941DF9">
              <w:rPr>
                <w:rFonts w:ascii="Times New Roman" w:hAnsi="Times New Roman"/>
                <w:sz w:val="16"/>
                <w:szCs w:val="16"/>
                <w:lang w:eastAsia="ru-RU"/>
              </w:rPr>
              <w:t>8</w:t>
            </w:r>
          </w:p>
        </w:tc>
      </w:tr>
      <w:tr w:rsidR="000C0373" w:rsidRPr="00941DF9" w:rsidTr="00A3293F">
        <w:trPr>
          <w:trHeight w:val="285"/>
        </w:trPr>
        <w:tc>
          <w:tcPr>
            <w:tcW w:w="4410" w:type="dxa"/>
            <w:shd w:val="clear" w:color="auto" w:fill="auto"/>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ОБЩЕГОСУДАРСТВЕННЫЕ ВОПРОСЫ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333 149 740,00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358 789 540,00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2 749 800,00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2 749 800,00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2 749 800,00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2 749 800,00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2 749 800,00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2 749 800,00</w:t>
            </w:r>
          </w:p>
        </w:tc>
      </w:tr>
      <w:tr w:rsidR="000C0373" w:rsidRPr="00941DF9" w:rsidTr="00A3293F">
        <w:trPr>
          <w:trHeight w:val="106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2 749 800,00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2 749 800,00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Глава (высшее должностное лицо)муниципального образования. Глава, исполняющий полномочия председателя представительного органа муниципального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2 749 800,00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2 749 800,00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2 749 800,00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2 749 800,00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2 749 800,00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2 749 800,00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93 700,00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93 700,00</w:t>
            </w:r>
          </w:p>
        </w:tc>
      </w:tr>
      <w:tr w:rsidR="000C0373" w:rsidRPr="00941DF9" w:rsidTr="00A3293F">
        <w:trPr>
          <w:trHeight w:val="106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функций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93 700,00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93 700,00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100 144 100,00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100 144 100,00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100 144 100,00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100 144 100,00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100 144 100,00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100 144 100,00</w:t>
            </w:r>
          </w:p>
        </w:tc>
      </w:tr>
      <w:tr w:rsidR="000C0373" w:rsidRPr="00941DF9" w:rsidTr="00A3293F">
        <w:trPr>
          <w:trHeight w:val="106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100 144 100,00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100 144 100,00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функций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100 144 100,00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100 144 100,00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100 144 100,00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100 144 100,00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100 144 100,00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100 144 100,00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Непрограммные расходы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Обеспечение деятельности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функций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4010002040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4010002040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4010002040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Судебная система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"Профилактика правонарушений"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1310351200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1310351200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1310351200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27 591 100,00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27 591 100,00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7 008 100,00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7 008 100,00</w:t>
            </w:r>
          </w:p>
        </w:tc>
      </w:tr>
      <w:tr w:rsidR="000C0373" w:rsidRPr="00941DF9" w:rsidTr="00A3293F">
        <w:trPr>
          <w:trHeight w:val="106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7 008 100,00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функций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7 008 100,00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7 008 100,00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7 008 100,00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20 583 000,00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20 583 000,00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"Организация бюджетного процесса в Кондинском районе"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20 583 000,00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20 583 000,00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20 583 000,00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20 583 000,00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функций органами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20 583 000,00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20 583 000,00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20 583 000,00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20 583 000,00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20 583 000,00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20 583 000,00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Резервные фонды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Непрограммные расходы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Резервные фонды муниципального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4060000000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Резервные средства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4060007050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4060007050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Резервные средства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4060007050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870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Другие общегосударственные вопросы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201 568 040,00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227 206 040,00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105 093 400,00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105 093 400,00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105 093 400,00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105 093 400,00</w:t>
            </w:r>
          </w:p>
        </w:tc>
      </w:tr>
      <w:tr w:rsidR="000C0373" w:rsidRPr="00941DF9" w:rsidTr="00A3293F">
        <w:trPr>
          <w:trHeight w:val="106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105 093 400,00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105 093 400,00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92 840 800,00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92 840 800,00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83 368 300,00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83 368 300,00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83 368 300,00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83 368 300,00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8 799 000,00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8 799 000,00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8 799 000,00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8 799 000,00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673 500,00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673 500,00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673 500,00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673 500,00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1 863 500,00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1 863 500,00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1 627 100,00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1 627 100,00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1 627 100,00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1 627 100,00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148 200,00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148 200,00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148 200,00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148 200,00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88 200,00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88 200,00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88 200,00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88 200,00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0140184250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1 617 100,00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1 617 100,00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0140184250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1 376 500,00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1 376 500,00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0140184250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1 376 500,00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1 376 500,00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0140184250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240 600,00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240 600,00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0140184250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240 600,00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240 600,00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0140184270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8 772 000,00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8 772 000,00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0140184270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6 604 400,00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6 604 400,00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0140184270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6 604 400,00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6 604 400,00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0140184270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2 167 600,00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2 167 600,00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0140184270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2 167 600,00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2 167 600,00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за счет средств резервного фонда Правительства Ханты-Мансийского автономного округа - Югры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345 300,00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345 300,00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провед. независ. экспертизы деят-ти 15 общеобраз. учрежд.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345 300,00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345 300,00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345 300,00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345 300,00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345 300,00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345 300,00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102 300,00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102 300,00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102 300,00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102 300,00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149 700,00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149 700,00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149 700,00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149 700,00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149 700,00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149 700,00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обеспечение функций органов местного самоуправления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Прочие мероприятия  органов местного самоуправления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149 700,00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149 700,00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116 000,00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116 000,00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116 000,00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116 000,00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141 600,00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141 600,00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"Управление отраслью физической культуры и спорта"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141 600,00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141 600,00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141 600,00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141 600,00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141 600,00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141 600,00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21 600,00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21 600,00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21 600,00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21 600,00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«Социально-экономическое развитие коренных малочисленных народов Севера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3 738 400,00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3 738 400,00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3 738 400,00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3 738 400,00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Основное мероприятие "Содействие развитию экономики традиционных форм хозяйствования коренных малочисленных народов и, как следствие, увеличение занятости населения"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3 738 400,00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3 738 400,00</w:t>
            </w:r>
          </w:p>
        </w:tc>
      </w:tr>
      <w:tr w:rsidR="000C0373" w:rsidRPr="00941DF9" w:rsidTr="00A3293F">
        <w:trPr>
          <w:trHeight w:val="14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2014–2020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1010184210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3 738 400,00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3 738 400,00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1010184210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3 738 400,00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3 738 400,00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1010184210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3 738 400,00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3 738 400,00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324 840,00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324 840,00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"Обеспечение реализации муниципальной программы"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324 840,00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324 840,00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324 840,00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324 840,00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324 840,00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324 840,00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264 000,00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264 000,00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264 000,00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264 000,00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9 040,00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9 040,00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9 040,00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9 040,00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"Профилактика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1340400000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1340482560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1340482560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1340482560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13404S2560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13404S2560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13404S2560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1350182560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1350182560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1350182560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13501S2560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13501S2560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13501S2560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1350382560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1350382560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1350382560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13503S2560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13503S2560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13503S2560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Подготовка и проведение мероприятий, приуроченных к Международному дню толерантности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1350400000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1350482560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1350482560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1350482560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13504S2560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13504S2560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13504S2560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1350500000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1350582560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1350582560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1350582560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13505S2560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13505S2560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13505S2560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490 600,00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490 600,00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"Организация бюджетного процесса в Кондинском районе"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490 600,00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490 600,00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490 600,00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490 600,00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490 600,00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490 600,00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127 200,00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127 200,00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127 200,00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127 200,00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14 875 900,00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14 875 900,00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696 000,00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696 000,00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696 000,00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696 000,00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696 000,00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696 000,00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416 000,00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416 000,00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Исполнение судебных актов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830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416 000,00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416 000,00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2210109020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2210109020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2210109020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"Организационно-техническое и финансовое обеспечение Комитета"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14 179 900,00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14 179 900,00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14 179 900,00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14 179 900,00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13 915 800,00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13 915 800,00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13 915 800,00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13 915 800,00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13 915 800,00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13 915 800,00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264 100,00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264 100,00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170 600,00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170 600,00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170 600,00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170 600,00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90 600,00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90 600,00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90 600,00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90 600,00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Непрограммные расходы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76 408 300,00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102 046 300,00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4070000000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49 964 900,00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50 165 300,00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4070000010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49 964 900,00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50 165 300,00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4070000010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49 964 900,00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50 165 300,00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4070000010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49 964 900,00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50 165 300,00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выплаты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4070000030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4070000030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4070000030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Условно утвержденные расходы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4080000000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26 443 400,00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51 881 000,00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Условно утвержденные расходы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4080009990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26 443 400,00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51 881 000,00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4080009990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26 443 400,00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51 881 000,00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Резервные средства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4080009990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870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26 443 400,00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51 881 000,00</w:t>
            </w:r>
          </w:p>
        </w:tc>
      </w:tr>
      <w:tr w:rsidR="000C0373" w:rsidRPr="00941DF9" w:rsidTr="00A3293F">
        <w:trPr>
          <w:trHeight w:val="285"/>
        </w:trPr>
        <w:tc>
          <w:tcPr>
            <w:tcW w:w="4410" w:type="dxa"/>
            <w:shd w:val="clear" w:color="auto" w:fill="auto"/>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НАЦИОНАЛЬНАЯ ОБОРОНА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421"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2 844 500,00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2 964 200,00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Мобилизационная и вневойсковая подготовка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2 844 500,00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2 964 200,00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Непрограммные расходы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2 844 500,00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2 964 200,00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2 844 500,00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2 964 200,00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4040051180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2 844 500,00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2 964 200,00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4040051180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2 844 500,00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2 964 200,00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Субвенции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4040051180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530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2 844 500,00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2 964 200,00</w:t>
            </w:r>
          </w:p>
        </w:tc>
      </w:tr>
      <w:tr w:rsidR="000C0373" w:rsidRPr="00941DF9" w:rsidTr="00A3293F">
        <w:trPr>
          <w:trHeight w:val="285"/>
        </w:trPr>
        <w:tc>
          <w:tcPr>
            <w:tcW w:w="4410" w:type="dxa"/>
            <w:shd w:val="clear" w:color="auto" w:fill="auto"/>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НАЦИОНАЛЬНАЯ БЕЗОПАСНОСТЬ И ПРАВООХРАНИТЕЛЬНАЯ ДЕЯТЕЛЬНОСТЬ</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6 920 500,00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6 808 100,00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Органы юстиции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6 297 000,00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6 247 000,00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6 297 000,00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6 247 000,00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6 297 000,00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6 247 000,00</w:t>
            </w:r>
          </w:p>
        </w:tc>
      </w:tr>
      <w:tr w:rsidR="000C0373" w:rsidRPr="00941DF9" w:rsidTr="00A3293F">
        <w:trPr>
          <w:trHeight w:val="106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6 297 000,00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6 247 000,00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0140159300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5 755 000,00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5 411 000,00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0140159300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3 868 900,00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3 868 900,00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0140159300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3 868 900,00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3 868 900,00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0140159300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1 369 200,00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1 025 200,00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0140159300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1 369 200,00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1 025 200,00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0140159300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516 900,00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516 900,00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Субвенции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0140159300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530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516 900,00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516 900,00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01401D9300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01401D9300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Субвенции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01401D9300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530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72 300,00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01401F9300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469 700,00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763 700,00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01401F9300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233 000,00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233 000,00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01401F9300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233 000,00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233 000,00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01401F9300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236 700,00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530 700,00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01401F9300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236 700,00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530 700,00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Приобретение аварийного запаса материально-технических ресурсов"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1210500000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1210521810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1210521810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1210521810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1400000000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"Укрепление пожарной безопасности в Кондинском районе"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1420000000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пропаганды и обучения населения по гражданской обороне и пожарной безопасности"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1420100000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Организация пропаганды и обучения населения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1420102180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1420102180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1420102180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Другие вопросы в области национальной безопасности и правоохранительной деятельности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623 500,00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561 100,00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623 500,00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561 100,00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"Профилактика правонарушений"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581 800,00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519 400,00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"Создание условий для деятельности народных дружин"</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139 500,00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77 100,00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1310182300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139 500,00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77 100,00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1310182300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1310182300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1310182300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139 500,00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77 100,00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1310182300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139 500,00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77 100,00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на мероприятия по созданию условий для деятельности народных дружин</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13101S2300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13101S2300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13101S2300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1310600000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167 300,00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167 300,00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функционирования и развития систем видеонаблюдения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1310672310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167 300,00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167 300,00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1310672310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167 300,00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167 300,00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1310672310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167 300,00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167 300,00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1310700000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275 000,00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функционирования и развития систем видеонаблюдения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1310772310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1310772310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1310772310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1310782310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1310782310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1310782310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220 000,00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13107S2310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55 000,00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13107S2310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55 000,00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13107S2310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55 000,00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"Профилактика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Пресечение террористических актов и минимизация их последствий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1340800000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Мероприятия по профилактике терроризма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1340870210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1340870210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1340870210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41 700,00</w:t>
            </w:r>
          </w:p>
        </w:tc>
      </w:tr>
      <w:tr w:rsidR="000C0373" w:rsidRPr="00941DF9" w:rsidTr="00A3293F">
        <w:trPr>
          <w:trHeight w:val="285"/>
        </w:trPr>
        <w:tc>
          <w:tcPr>
            <w:tcW w:w="4410" w:type="dxa"/>
            <w:shd w:val="clear" w:color="auto" w:fill="auto"/>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НАЦИОНАЛЬНАЯ ЭКОНОМИКА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362 321 900,00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309 041 100,00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Общеэкономические вопросы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15 907 000,00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14 710 800,00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w:t>
            </w:r>
            <w:r w:rsidRPr="00941DF9">
              <w:rPr>
                <w:rFonts w:ascii="Times New Roman" w:hAnsi="Times New Roman"/>
                <w:sz w:val="16"/>
                <w:szCs w:val="16"/>
                <w:lang w:eastAsia="ru-RU"/>
              </w:rPr>
              <w:lastRenderedPageBreak/>
              <w:t>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lastRenderedPageBreak/>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106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15 907 000,00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14 710 800,00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"Содействие занятости населения в Кондинском районе"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15 907 000,00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14 710 800,00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15 907 000,00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14 710 800,00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мероприятий по содействию трудоустройству граждан</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1610185060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15 907 000,00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14 710 800,00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1610185060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2 278 400,00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2 167 300,00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1610185060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2 278 400,00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2 167 300,00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1610185060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1610185060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1610185060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12 116 000,00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11 053 100,00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1610185060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12 116 000,00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11 053 100,00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1610185060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1 512 600,00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1 490 400,00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1610185060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238 600,00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216 400,00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1610185060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1 274 000,00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1 274 000,00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Сельское хозяйство и рыболовство</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31 738 000,00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31 838 000,00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31 738 000,00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31 838 000,00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"Развитие растениеводства, переработки и реализации продукции растениеводства"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271 000,00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271 000,00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271 000,00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271 000,00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0810184140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271 000,00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271 000,00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0810184140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271 000,00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271 000,00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0810184140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271 000,00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271 000,00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"Развитие животноводства, переработки и реализации продукции животноводства"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24 400 000,00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24 500 000,00</w:t>
            </w:r>
          </w:p>
        </w:tc>
      </w:tr>
      <w:tr w:rsidR="000C0373" w:rsidRPr="00941DF9" w:rsidTr="00A3293F">
        <w:trPr>
          <w:trHeight w:val="106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0820100000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24 400 000,00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24 500 000,00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 xml:space="preserve">Расходы на поддержку животноводства, переработки и реализации продукции животноводства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0820184150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24 400 000,00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24 500 000,00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0820184150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24 400 000,00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24 500 000,00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0820184150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24 400 000,00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24 500 000,00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"Поддержка малых форм хозяйствования"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2 000 000,00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0830100000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поддержку малых форм хозяйствования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0830184170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0830184170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0830184170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"Повышение эффективности использования и развития потенциала рыбохозяйственного комплекса"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4 700 000,00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4 700 000,00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"Субсидирование вылова и реализации товарной пищевой рыбы, (в том числе искуственно выращенной), товарной пищевой рыбопродукции"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4 700 000,00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4 700 000,00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повышение эффективности использования и развитие ресурсного потенциала рыбохозяйственного комплекса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0840184180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4 700 000,00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4 700 000,00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0840184180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4 700 000,00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4 700 000,00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0840184180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4 700 000,00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4 700 000,00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"Развитие системы заготовки и переработки дикоросов"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0850000000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0850100000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развитие системы заготовки и переработки дикоросов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0850184190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0850184190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0850184190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0870000000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367 000,00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367 000,00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0870100000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367 000,00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367 000,00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0870184200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367 000,00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367 000,00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0870184200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367 000,00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367 000,00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0870184200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367 000,00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367 000,00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Транспорт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28 024 300,00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28 024 300,00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28 024 300,00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28 024 300,00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"Автомобильный, воздушный и водный транспорт"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28 024 300,00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28 024 300,00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1820100000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4 892 200,00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4 892 200,00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Отдельные мероприятия в области автомобильного транспорта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1820103030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4 892 200,00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4 892 200,00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1820103030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4 892 200,00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4 892 200,00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1820103030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4 892 200,00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4 892 200,00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доступности и повышения качества услуг воздушным транспортом"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1820200000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12 705 400,00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12 705 400,00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Отдельные мероприятия в области воздушного транспорта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1820203000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12 705 400,00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12 705 400,00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1820203000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12 705 400,00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12 705 400,00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1820203000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12 705 400,00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12 705 400,00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доступности и повышения качества услуг водным транспортом"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1820300000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10 426 700,00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10 426 700,00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Отдельные мероприятия в области водного транспорта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1820303010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10 426 700,00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10 426 700,00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1820303010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10 426 700,00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10 426 700,00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1820303010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10 426 700,00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10 426 700,00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Дорожное хозяйство (дорожные фонды)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223 023 000,00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170 838 400,00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223 023 000,00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170 838 400,00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"Дорожное хозяйство"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223 023 000,00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170 838 400,00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223 023 000,00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170 838 400,00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Содержание подъездной автомобильной дороги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1810102390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1810102390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1810102390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(ОБ)</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1810182390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19 820 200,00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7 948 500,00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1810182390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11 871 700,00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1810182390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11 871 700,00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1810182390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7 948 500,00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7 948 500,00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1810182390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7 948 500,00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7 948 500,00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Реализация мероприятий по устойчивому развитию сельских территорий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18101R5670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192 449 000,00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154 367 800,00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18101R5670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192 449 000,00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154 367 800,00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18101R5670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192 449 000,00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154 367 800,00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строительства подъездной автомобильной дороги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18101S2390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624 900,00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418 300,00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18101S2390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18101S2390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18101S2390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624 900,00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18101S2390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624 900,00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18101S2390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418 300,00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18101S2390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418 300,00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мероприятий по устойчивому развитию сельских территорий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18101S5670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10 128 900,00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8 103 800,00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18101S5670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10 128 900,00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8 103 800,00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18101S5670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10 128 900,00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8 103 800,00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Ремонт и содержание автомобильных дорог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1810204190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1810204190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1810204190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1810220240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1810220240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1810220240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1810282390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1810282390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1810282390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ремонт автомобильных дорог общего пользования местного значения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1810289190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1810289190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1810289190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1810289190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1810289190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18102S2390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18102S2390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18102S2390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18102S2390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18102S2390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Содержание внутрипоселковых дорог и искуственных сооружений на них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1810304290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1810304290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1810304290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Связь и информатика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6 001 500,00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6 001 500,00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99 000,00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99 000,00</w:t>
            </w:r>
          </w:p>
        </w:tc>
      </w:tr>
      <w:tr w:rsidR="000C0373" w:rsidRPr="00941DF9" w:rsidTr="00A3293F">
        <w:trPr>
          <w:trHeight w:val="106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99 000,00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99 000,00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99 000,00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99 000,00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382 900,00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382 900,00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"Общее образование. Дополнительное образование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обеспечению деятельности образовательных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проведение ГИА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0220170150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0220170150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0220170150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382 900,00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382 900,00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382 900,00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382 900,00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382 900,00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382 900,00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382 900,00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382 900,00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382 900,00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382 900,00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112 800,00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112 800,00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112 800,00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112 800,00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112 800,00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112 800,00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обеспечение функций органов местного самоуправления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Прочие мероприятия  органов местного самоуправления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112 800,00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112 800,00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112 800,00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112 800,00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112 800,00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112 800,00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86 800,00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86 800,00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"Управление отраслью физической культуры и спорта"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86 800,00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86 800,00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86 800,00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86 800,00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86 800,00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86 800,00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86 800,00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86 800,00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86 800,00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86 800,00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136 500,00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136 500,00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"Обеспечение реализации муниципальной программы"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136 500,00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136 500,00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136 500,00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136 500,00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136 500,00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136 500,00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136 500,00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136 500,00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136 500,00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136 500,00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1700000000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2 081 200,00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2 081 200,00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Основное мероприятие "Развитие и сопровождение инфраструктуры электронного правительства"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1700100000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139 200,00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139 200,00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Реализация мероприятий в области информационных технологий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1700170090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139 200,00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139 200,00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1700170090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139 200,00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139 200,00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1700170090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139 200,00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139 200,00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1700200000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1 942 000,00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1 942 000,00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Реализация мероприятий в области информационных технологий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1700270090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1 942 000,00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1 942 000,00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1700270090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1 942 000,00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1 942 000,00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1700270090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1 942 000,00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1 942 000,00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 на проведение конкурса "Лучший электронный муниципалитет"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1700285280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1700285280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1700285280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2 759 900,00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2 759 900,00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"Организация бюджетного процесса в Кондинском районе"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2 759 900,00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2 759 900,00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2 759 900,00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2 759 900,00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2 759 900,00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2 759 900,00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2 759 900,00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2 759 900,00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2 759 900,00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2 759 900,00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"Организационно-техническое и финансовое обеспечение Комитета"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2230302400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Другие вопросы в области национальной экономики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57 628 100,00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57 628 100,00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1 583 900,00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1 583 900,00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1 583 900,00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1 583 900,00</w:t>
            </w:r>
          </w:p>
        </w:tc>
      </w:tr>
      <w:tr w:rsidR="000C0373" w:rsidRPr="00941DF9" w:rsidTr="00A3293F">
        <w:trPr>
          <w:trHeight w:val="106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1 583 900,00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1 583 900,00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0140184120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1 583 900,00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1 583 900,00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0140184120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1 302 500,00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1 302 500,00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0140184120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1 302 500,00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1 302 500,00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0140184120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281 400,00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281 400,00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0140184120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281 400,00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281 400,00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961 000,00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961 000,00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408 700,00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408 700,00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0720100000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408 700,00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408 700,00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изготовлению межевых планов и проведение кадастрового учета земельных участков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0720170270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408 700,00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408 700,00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0720170270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408 700,00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408 700,00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0720170270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408 700,00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408 700,00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"Оценка земельных участков"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77 300,00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77 300,00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проведения оценки земельных участков"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0730100000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77 300,00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77 300,00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Оценка земельных участков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0730170270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77 300,00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77 300,00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0730170270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77 300,00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77 300,00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0730170270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77 300,00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77 300,00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"Установление границ населенных пунктов и подготовка документов для передачи земель из федеральной собственности в муниципальную собственность"</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475 000,00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475 000,00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475 000,00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475 000,00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Установление границ населенных пунктов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0740170270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475 000,00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475 000,00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0740170270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475 000,00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475 000,00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0740170270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475 000,00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475 000,00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3 200 000,00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3 200 000,00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"Развитие системы заготовки и переработки дикоросов"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0850000000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3 200 000,00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3 200 000,00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0850100000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3 200 000,00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3 200 000,00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развитие системы заготовки и переработки дикоросов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0850184190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3 200 000,00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3 200 000,00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0850184190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3 200 000,00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3 200 000,00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0850184190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3 200 000,00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3 200 000,00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0900000000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0920000000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0920100000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Корректировка генерального плана муниципального </w:t>
            </w:r>
            <w:r w:rsidRPr="00941DF9">
              <w:rPr>
                <w:rFonts w:ascii="Times New Roman" w:hAnsi="Times New Roman"/>
                <w:sz w:val="16"/>
                <w:szCs w:val="16"/>
                <w:lang w:eastAsia="ru-RU"/>
              </w:rPr>
              <w:lastRenderedPageBreak/>
              <w:t>образования сельское поселение Шугур</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lastRenderedPageBreak/>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0920182171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0920182171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0920182171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корректировку генерального плана муниципального образования сельское поселение Шугур</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09201S2171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09201S2171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09201S2171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18 587 800,00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18 587 800,00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"Содействие развитию жилищного строительства"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18 587 800,00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18 587 800,00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"Стимулирование застройщиков"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18 587 800,00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18 587 800,00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Содержание МУ "Управление капитального строитльства Кондинского района"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18 587 800,00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18 587 800,00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17 673 500,00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17 673 500,00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17 673 500,00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17 673 500,00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809 700,00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809 700,00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809 700,00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809 700,00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104 600,00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104 600,00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104 600,00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104 600,00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33 006 300,00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33 006 300,00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"Совершенствование государственного и муниципального 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33 006 300,00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33 006 300,00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1630100000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33 006 300,00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33 006 300,00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1630100590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1 356 300,00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1 356 300,00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1630100590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1 356 300,00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1 356 300,00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1630100590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1 356 300,00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1 356 300,00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1630182370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30 067 500,00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30 067 500,00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1630182370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30 067 500,00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30 067 500,00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1630182370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30 067 500,00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30 067 500,00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за счет средств резервного фонда Правительства Ханты-Мансийского автономного округа - Югры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1630185150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1630185150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1630185150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16301S2370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1 582 500,00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1 582 500,00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16301S2370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1 582 500,00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1 582 500,00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16301S2370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1 582 500,00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1 582 500,00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289 100,00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289 100,00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"Совершенствование механизмов финансовой поддержки предпринимательства"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289 100,00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289 100,00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2300170110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289 100,00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289 100,00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Закупка товаров, работ и услуг для обеспечения </w:t>
            </w:r>
            <w:r w:rsidRPr="00941DF9">
              <w:rPr>
                <w:rFonts w:ascii="Times New Roman" w:hAnsi="Times New Roman"/>
                <w:sz w:val="16"/>
                <w:szCs w:val="16"/>
                <w:lang w:eastAsia="ru-RU"/>
              </w:rPr>
              <w:lastRenderedPageBreak/>
              <w:t>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lastRenderedPageBreak/>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2300170110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2300170110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2300170110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258 400,00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258 400,00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2300170110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258 400,00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258 400,00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поддержку малого и среднего предпринимательства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2300182380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2300182380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2300182380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2300182380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2300182380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auto" w:fill="auto"/>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ЖИЛИЩНО-КОММУНАЛЬНОЕ ХОЗЯЙСТВО</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249 809 140,00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244 063 240,00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Жилищное хозяйство</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26 988 180,00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28 638 180,00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25 928 880,00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27 578 880,00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"Содействие развитию жилищного строительства"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25 928 880,00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27 578 880,00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"Стимулирование застройщиков"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25 928 880,00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27 578 880,00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1110182172</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23 076 700,00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24 545 200,00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1110182172</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23 076 700,00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24 545 200,00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1110182172</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23 076 700,00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24 545 200,00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мероприятий "Стимулирование застройщиков"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11101S2172</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2 852 180,00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3 033 680,00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11101S2172</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2 852 180,00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3 033 680,00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11101S2172</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2 852 180,00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3 033 680,00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1 059 300,00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1 059 300,00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1 059 300,00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1 059 300,00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1 059 300,00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1 059 300,00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1 059 300,00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1 059 300,00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1 059 300,00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1 059 300,00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2210102400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1 059 300,00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1 059 300,00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Коммунальное хозяйство</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202 619 500,00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195 223 600,00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15 809 400,00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"Содействие развитию жилищного строительства"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15 809 400,00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"Стимулирование застройщиков"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15 809 400,00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Проектирование и строиетльство объектов инженерной инфраструктуры на территориях, предназначенных для жилищного строительства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1110182180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10 419 800,00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1110182180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10 419 800,00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1110182180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10 419 800,00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на проектирование и строиетльство объектов инженерной инфраструктуры на территориях, предназначенных для жилищного строительства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11101S2180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5 389 600,00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11101S2180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5 389 600,00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11101S2180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5 389 600,00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186 810 100,00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195 223 600,00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94 445 000,00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94 445 000,00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94 445 000,00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94 445 000,00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по  капитальному  ремонту объектов жилищно-коммунального комплекса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1210270010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1210270010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1210270010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полномочий в сфере жилищно-коммунального комплекса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1210282590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85 000 000,00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85 000 000,00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1210282590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1210282590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1210282590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85 000 000,00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85 000 000,00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1210282590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85 000 000,00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85 000 000,00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1210282591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1210282591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1210282591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реализацию полномочий в сфере жилищно-коммунального комплекса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12102S2590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9 445 000,00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9 445 000,00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12102S2590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12102S2590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12102S2590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9 445 000,00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9 445 000,00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12102S2590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9 445 000,00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9 445 000,00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12102S2591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12102S2591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12102S2591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предоставление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теплоснабжения на территории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1210370010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1210370010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1210370010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1210370010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1210370010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 Устройство и монтаж блочно-модульных котельных установок, локальных водоотчистных сооружений, локальных сооружений водоотведения"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1210600000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по устройству и монтажу блочно-модульных котельных установок, локальных водоотчистных сооружений, локальных сооружений водоотведения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1210670010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1210670010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1210670010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по разработке проектно-сметной документации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1210700000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по разработке проектно-сметной документации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1210770010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1210770010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1210770010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92 365 100,00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100 778 600,00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24 468 000,00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25 778 900,00</w:t>
            </w:r>
          </w:p>
        </w:tc>
      </w:tr>
      <w:tr w:rsidR="000C0373" w:rsidRPr="00941DF9" w:rsidTr="00A3293F">
        <w:trPr>
          <w:trHeight w:val="106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1230184230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24 468 000,00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25 778 900,00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1230184230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24 468 000,00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25 778 900,00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1230184230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24 468 000,00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25 778 900,00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44 743 700,00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49 414 800,00</w:t>
            </w:r>
          </w:p>
        </w:tc>
      </w:tr>
      <w:tr w:rsidR="000C0373" w:rsidRPr="00941DF9" w:rsidTr="00A3293F">
        <w:trPr>
          <w:trHeight w:val="106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1230284230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44 743 700,00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49 414 800,00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1230284230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44 743 700,00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49 414 800,00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1230284230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44 743 700,00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49 414 800,00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23 153 400,00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25 584 900,00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1230382240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13 892 000,00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15 350 900,00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1230382240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13 892 000,00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15 350 900,00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1230382240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13 892 000,00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15 350 900,00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1230382240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1230382240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12303S2240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9 261 400,00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10 234 000,00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12303S2240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9 261 400,00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10 234 000,00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12303S2240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9 261 400,00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10 234 000,00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12303S2240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12303S2240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"Совершенствование механизмов финансовой поддержки предпринимательства"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2300103510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2300103510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2300103510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Благоустройство</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5 768 700,00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5 768 700,00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"Благоустройствообщественных территорий муниципальных образований"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формирование современной городской среды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1220275550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1220275550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1220275550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12202R5550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12202R5550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12202R5550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12202R5550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12202R5550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12202S5550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12202S5550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12202S5550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12202S555F</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12202S555F</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12202S555F</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"Поддержка населенных пунктов Кондинского района в создании благоприятных условий для проживания и отдыха"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1 500 000,00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"Оказание поддержки городским и сельским поселениям Кондинского района в проведении мероприятий по празднованию юбилейных дат в населенных пунктах"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1 500 000,00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мероприятия по установке объектов монументально-декоративного искусства, обустройству и оборудованию спортивных и детских площадок, парков, скверов, площадей, тротуаров, проведению ремонтных работ фасадов зданий, культурно-исторических объектов к юбилейным датам населенных пунктов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2110182420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2110182420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2110182420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4 268 700,00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4 268 700,00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Благоустройство территорий общего пользования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4 268 700,00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4 268 700,00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2400275550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2400275550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2400275550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благоустройству общественных территорий поселений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2400295550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2400295550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2400295550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2400295550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2400295550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2400295550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2400295550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24002L5550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24002L5550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24002L5550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24002R5550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4 268 700,00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4 268 700,00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24002R5550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4 268 700,00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4 268 700,00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24002R5550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4 268 700,00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4 268 700,00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24002R5550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24002R5550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24002S5550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24002S5550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24002S5550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Непрограммные расходы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наказов избирателей депутатам Думы ХМАО-Югры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Исполнение переданных полномочий городского поселения Междуреченский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4090000000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Уличное освещение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4090006100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4090006100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4090006100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Озеленение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4090006300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4090006300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4090006300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Организация и содержание мест захоронения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4090006400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4090006400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4090006400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мероприятия по благоустройству поселения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4090006500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4090006500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4090006500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Другие вопросы в области жилищно-коммунального хозяйства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14 432 760,00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14 432 760,00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64 600,00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64 600,00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64 600,00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64 600,00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ХМАО-Югры, не имеющих иных жилых помещений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1130100000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64 600,00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64 600,00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1130184220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64 600,00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64 600,00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1130184220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64 600,00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64 600,00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1130184220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64 600,00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64 600,00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1130300000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127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1130384220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1130384220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1130384220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14 368 160,00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14 368 160,00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2 600,00</w:t>
            </w:r>
          </w:p>
        </w:tc>
      </w:tr>
      <w:tr w:rsidR="000C0373" w:rsidRPr="00941DF9" w:rsidTr="00A3293F">
        <w:trPr>
          <w:trHeight w:val="106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1230184230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2 600,00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1230184230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1230184230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"Обеспечение реализации муниципальной программы"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14 365 560,00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14 365 560,00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14 365 560,00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14 365 560,00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обеспечение функций органов местного самоуправления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14 365 560,00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14 365 560,00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14 365 560,00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14 365 560,00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1250302040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14 365 560,00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14 365 560,00</w:t>
            </w:r>
          </w:p>
        </w:tc>
      </w:tr>
      <w:tr w:rsidR="000C0373" w:rsidRPr="00941DF9" w:rsidTr="00A3293F">
        <w:trPr>
          <w:trHeight w:val="285"/>
        </w:trPr>
        <w:tc>
          <w:tcPr>
            <w:tcW w:w="4410" w:type="dxa"/>
            <w:shd w:val="clear" w:color="auto" w:fill="auto"/>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ОХРАНА ОКРУЖАЮЩЕЙ СРЕДЫ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421"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108 100,00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Другие вопросы в области охраны окружающей среды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108 100,00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"Обеспечение экологической безопасности Кондинского района на 2017-2020 годы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1500000000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"Регулирование качества окружающей среды в Кондинском районе"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1510000000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108 100,00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1510200000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108 100,00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1510270060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1510270060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1510270060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1510284290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108 100,00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1510284290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1510284290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1510284290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1510284290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72 000,00</w:t>
            </w:r>
          </w:p>
        </w:tc>
      </w:tr>
      <w:tr w:rsidR="000C0373" w:rsidRPr="00941DF9" w:rsidTr="00A3293F">
        <w:trPr>
          <w:trHeight w:val="285"/>
        </w:trPr>
        <w:tc>
          <w:tcPr>
            <w:tcW w:w="4410" w:type="dxa"/>
            <w:shd w:val="clear" w:color="auto" w:fill="auto"/>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ОБРАЗОВАНИЕ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1 602 913 200,00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1 556 345 200,00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Дошкольное образование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354 886 516,00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342 921 663,00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354 886 516,00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342 921 663,00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"Общее образование. Дополнительное образование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354 537 716,00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342 572 863,00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"Развитие системы дополнительного образования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апробации системы персонифицированного финансирования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0210300590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0210300590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0210300590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354 537 716,00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342 572 863,00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67 650 700,00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57 650 700,00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12 214 700,00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7 214 700,00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12 214 700,00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7 214 700,00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29 737 200,00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24 737 200,00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29 737 200,00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24 737 200,00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22 370 700,00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22 370 700,00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17 258 700,00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17 258 700,00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5 112 000,00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5 112 000,00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3 328 100,00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3 328 100,00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3 328 100,00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3 328 100,00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обеспечению деятельности образовательных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818 816,00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818 816,00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674 433,00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674 433,00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674 433,00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674 433,00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144 383,00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144 383,00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116 806,00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116 806,00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27 577,00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27 577,00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284 103 347,00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284 103 347,00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158 179 470,00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158 179 470,00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158 179 470,00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158 179 470,00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2 683 785,00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2 683 785,00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2 683 785,00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2 683 785,00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123 240 092,00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123 240 092,00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97 776 536,00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97 776 536,00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25 463 556,00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25 463 556,00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1 964 853,00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1 964 853,00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1 964 853,00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348 800,00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348 800,00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150 000,00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0260184301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0260184301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0260184301</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198 800,00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198 800,00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198 800,00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198 800,00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129 600,00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129 600,00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129 600,00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129 600,00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69 200,00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69 200,00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57 200,00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57 200,00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Общее образование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1 003 673 283,00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972 070 136,00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1 003 673 283,00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972 070 136,00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"Общее образование. Дополнительное образование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985 788 122,00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958 870 622,00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1 972 880,00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1 972 880,00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1 972 880,00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1 972 880,00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380 180,00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380 180,00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380 180,00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380 180,00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1 592 700,00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1 592 700,00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1 592 700,00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1 592 700,00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983 815 242,00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956 897 742,00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108 368 320,00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81 450 820,00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3 500 800,00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3 500 800,00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3 500 800,00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3 500 800,00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59 740 920,00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32 823 420,00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59 740 920,00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32 823 420,00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31 413 400,00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31 413 400,00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31 413 400,00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31 413 400,00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13 713 200,00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13 713 200,00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13 713 200,00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13 713 200,00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обеспечению деятельности образовательных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дополнительное финансовое обеспечение мероприятий по организации питания обучающихся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0210482460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15 417 600,00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15 417 600,00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0210482460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15 326 060,00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15 326 060,00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0210482460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15 326 060,00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15 326 060,00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0210482460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91 540,00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91 540,00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0210482460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91 540,00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91 540,00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46 146 000,00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46 146 000,00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44 331 860,00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44 331 860,00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44 331 860,00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44 331 860,00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1 814 140,00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1 814 140,00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1 814 140,00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1 814 140,00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366 683,00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366 683,00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314 867,00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314 867,00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314 867,00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314 867,00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51 816,00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51 816,00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51 816,00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51 816,00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810 685 239,00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810 685 239,00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482 020 168,00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482 020 168,00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482 020 168,00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482 020 168,00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15 589 183,00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15 589 183,00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15 589 183,00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15 589 183,00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313 075 888,00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313 075 888,00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313 075 888,00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313 075 888,00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финансирование наказов избирателей депутатам Думы ХМАО-Югры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02104S2460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2 831 400,00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2 831 400,00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02104S2460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2 831 400,00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2 831 400,00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02104S2460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2 831 400,00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2 831 400,00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125 000,00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125 000,00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провед. независ. экспертизы деят-ти 15 общеобраз. учрежд.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проведение ГИА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0220170150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0220170150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0220170150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0220170150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0220170150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образования(ЕГЭ)</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0220184305</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0220184305</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0220184305</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0220184305</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0220184305</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0220184305</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0220184305</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организацию и проведение единого государственного экзамена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0220185020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125 000,00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0220185020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125 000,00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0220185020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125 000,00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"Дети Конды"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0230100000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0230170130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0230170130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0230170130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0230170130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0230170130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0230170130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0230170130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17 760 161,00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13 074 514,00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15 985 061,00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11 299 414,00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0260184303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15 985 061,00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11 299 414,00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0260184303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6 506 618,00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6 506 618,00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0260184303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6 506 618,00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6 506 618,00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0260184303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9 478 443,00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4 792 796,00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0260184303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9 478 443,00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4 792 796,00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1 775 100,00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1 775 100,00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850 100,00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850 100,00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446 000,00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446 000,00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446 000,00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446 000,00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404 100,00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404 100,00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404 100,00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404 100,00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925 000,00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925 000,00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725 000,00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0260284303</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725 000,00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0260382030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0260382030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0260382030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объекта комплекс "Школа - детский сад - интернат" с. Алтай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02603S2030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02603S2030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02603S2030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1350500000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1350582560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1350582560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1350582560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13505S2560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13505S2560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13505S2560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Дополнительное образование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171 346 600,00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168 346 600,00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42 264 400,00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39 264 400,00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"Общее образование. Дополнительное образование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42 155 500,00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39 155 500,00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224 000,00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224 000,00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224 000,00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224 000,00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224 000,00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224 000,00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224 000,00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224 000,00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"Развитие системы дополнительного образования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9 698 900,00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9 698 900,00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апробации системы персонифицированного финансирования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0210300590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9 698 900,00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9 698 900,00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0210300590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0210300590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0210300590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9 698 900,00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9 698 900,00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0210300590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9 698 900,00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9 698 900,00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32 232 600,00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29 232 600,00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32 232 600,00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29 232 600,00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5 473 100,00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4 473 100,00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5 473 100,00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4 473 100,00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903 500,00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903 500,00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903 500,00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903 500,00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25 846 900,00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23 846 900,00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25 846 900,00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23 846 900,00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обеспечению деятельности образовательных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0210470160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02104S2570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02104S2570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02104S2570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02104S2570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02104S2570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96 400,00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96 400,00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96 400,00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96 400,00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35 582 000,00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35 582 000,00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"Укрепление единого культурного пространства"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35 582 000,00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35 582 000,00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"Внедрение соревновательных методов и механизмов выявления, сопровождения и развития талантливых детей и молодежи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35 582 000,00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35 582 000,00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35 582 000,00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35 582 000,00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35 582 000,00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35 582 000,00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35 582 000,00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35 582 000,00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0520182570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0520182570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0520182570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05201S2570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05201S2570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05201S2570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93 500 200,00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93 500 200,00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93 500 200,00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93 500 200,00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93 500 200,00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93 500 200,00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93 500 200,00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93 500 200,00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93 500 200,00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93 500 200,00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78 899 500,00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78 899 500,00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14 600 700,00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14 600 700,00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Реализация прочих мероприятий подпрограммы "Развитие детской -юношеского спорта, спорта высших должностей, спорта лиц с инвалидностью"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наказов избирателей депутатам Думы Ханты-Мансийского автономного округа - Югры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06201S2570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06201S2570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06201S2570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06201S2570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Молодежная политика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24 438 300,00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24 438 300,00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15 127 400,00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15 127 400,00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"Организация отдыха и оздоровления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15 127 400,00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15 127 400,00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8 716 500,00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8 716 500,00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организации летнего отдыха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0240170140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1 328 300,00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1 328 300,00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0240170140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1 328 300,00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1 328 300,00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0240170140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1 328 300,00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1 328 300,00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0240182050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6 649 400,00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6 649 400,00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0240182050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6 649 400,00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6 649 400,00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0240182050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6 649 400,00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6 649 400,00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0240182050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0240182050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0240182050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02401S2050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738 800,00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738 800,00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02401S2050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738 800,00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738 800,00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02401S2050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738 800,00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738 800,00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02401S2050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02401S2050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02401S2050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6 410 900,00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6 410 900,00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организации летнего отдыха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0240270140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0240270140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0240270140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0240270140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0240270140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0240270140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организацию и обеспечение отдыха и оздоровления детей, в том числе в этнической среде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0240284080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6 410 900,00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6 410 900,00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0240284080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6 410 900,00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6 410 900,00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0240284080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6 410 900,00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6 410 900,00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0240284080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0240284080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0240400000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организации летнего отдыха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0240470140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0240470140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0240470140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«Молодежь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9 310 900,00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9 310 900,00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"Работа с детьми и молодежью"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9 310 900,00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9 310 900,00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9 310 900,00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9 310 900,00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9 310 900,00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9 310 900,00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9 310 900,00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9 310 900,00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9 310 900,00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9 310 900,00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Реализация мероприятий по работе с детьми  и молодежью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0320170280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0320170280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0320170280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0320185150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"Поддержка социально ориентированных некоммерческих организаций"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в части субчидий некомерческим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0320270280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0320270280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0320270280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630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Другие вопросы в области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48 568 501,00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48 568 501,00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48 568 501,00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48 568 501,00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"Общее образование. Дополнительное образование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36 553 401,00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36 553 401,00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"Развитие системы дополнительного образования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апробации системы персонифицированного финансирования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0210300590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0210300590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0210300590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36 553 401,00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36 553 401,00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36 131 900,00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36 131 900,00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35 557 100,00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35 557 100,00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35 557 100,00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35 557 100,00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526 700,00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526 700,00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526 700,00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526 700,00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48 100,00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48 100,00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48 100,00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421 501,00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421 501,00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391 501,00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391 501,00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391 501,00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391 501,00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"Дети Конды"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0230100000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0230170130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0230170130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0230170130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"Управленческие и педагогические кадры"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0250000000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0250200000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Реализация мероприятий подпрограммы "Управленческие и педагогические кадры"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0250270130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0250270130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0250270130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0250270130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Премии и гранты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0250270130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245 100,00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245 100,00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245 100,00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245 100,00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245 100,00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245 100,00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245 100,00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245 100,00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245 100,00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245 100,00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субсидии на приобретение объектов общего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02603S2040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02603S2040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02603S2040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11 770 000,00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11 770 000,00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11 770 000,00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11 770 000,00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функций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11 770 000,00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11 770 000,00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11 770 000,00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11 770 000,00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07</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0270102040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11 770 000,00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11 770 000,00</w:t>
            </w:r>
          </w:p>
        </w:tc>
      </w:tr>
      <w:tr w:rsidR="000C0373" w:rsidRPr="00941DF9" w:rsidTr="00A3293F">
        <w:trPr>
          <w:trHeight w:val="285"/>
        </w:trPr>
        <w:tc>
          <w:tcPr>
            <w:tcW w:w="4410" w:type="dxa"/>
            <w:shd w:val="clear" w:color="auto" w:fill="auto"/>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КУЛЬТУРА, КИНЕМАТОГРАФИЯ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90 398 100,00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91 907 300,00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Культура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84 174 500,00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85 632 500,00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84 174 500,00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85 632 500,00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40 941 200,00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42 399 200,00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"Создание условий для модернизационного развития общественных библиотек Кондинского района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33 135 200,00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34 035 200,00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32 337 500,00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32 337 500,00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29 702 200,00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29 702 200,00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29 702 200,00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29 702 200,00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2 541 500,00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2 541 500,00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2 541 500,00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2 541 500,00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бюджетные ассигнования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Уплата налогов, сборов и иных платежей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850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93 800,00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0510182520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616 200,00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1 381 200,00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0510182520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616 200,00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1 381 200,00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0510182520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616 200,00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1 381 200,00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0510182580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0510182580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0510182580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поддержку отрасли культуры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05101L5190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05101L5190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05101L5190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поддержку отрасли культура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05101R5190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62 000,00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05101R5190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62 000,00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05101R5190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62 000,00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05101S2520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243 500,00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05101S2520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243 500,00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05101S2520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108 500,00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243 500,00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05101S2580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05101S2580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казенных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05101S2580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 Развитие музейного дела и удовлетворение потребности населения в предоставлении доступа к культурным ценностям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7 806 000,00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8 364 000,00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7 636 200,00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7 636 200,00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7 636 200,00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7 636 200,00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7 636 200,00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7 636 200,00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0510282520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144 300,00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618 600,00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0510282520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144 300,00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618 600,00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0510282520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144 300,00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618 600,00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0510282580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0510282580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0510282580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05102S2520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109 200,00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05102S2520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109 200,00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05102S2520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25 500,00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109 200,00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05102S2580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05102S2580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05102S2580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"Укрепление единого культурного пространства"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43 233 300,00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43 233 300,00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Основное мероприятие "Создание благоприятных условий для художественно-творческой деятельности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43 233 300,00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43 233 300,00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43 233 300,00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43 233 300,00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43 233 300,00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43 233 300,00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0520300590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43 233 300,00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43 233 300,00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630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0520382580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0520382580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0520382580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0520382580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0520382580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финансирование наказов избирателей депутатам Думы ХМАО-Югры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05203S2580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05203S2580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05203S2580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"Стимулирование культурного разнообразия, создание в Кондинском районе условий для диалога и взаимодействия культур"</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0520400000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0520470050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0520470050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0520470050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0520470050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0520470050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0520470050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0520470050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0520470050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0520600000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0520670050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0520670050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0520670050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 Подпрограмма "Подготовка и проведение юбилейных мероприятий"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"Рреализация плана мероприятий "95 летие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0530100000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плана мероприятий "95-летия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0530170050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0530170050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0530170050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0530170050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0530170050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0530170050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1350382560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1350382560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1350382560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13503S2560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13503S2560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13503S2560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Непрограммные расходы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реализацию наказов избирателей депутатам Думы ХМАО-Югры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4040085160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Другие вопросы в области культуры, кинематографии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6 223 600,00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6 274 800,00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6 223 600,00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6 274 800,00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394 800,00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446 000,00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0510400000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394 800,00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446 000,00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0510484100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394 800,00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446 000,00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0510484100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394 800,00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446 000,00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0510484100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394 800,00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446 000,00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5 828 800,00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5 828 800,00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5 828 800,00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5 828 800,00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xml:space="preserve">Расходы на обеспечение функций органов местного самоуправления </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5 828 800,00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5 828 800,00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5 828 800,00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5 828 800,00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08</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0540102040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5 828 800,00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5 828 800,00</w:t>
            </w:r>
          </w:p>
        </w:tc>
      </w:tr>
      <w:tr w:rsidR="000C0373" w:rsidRPr="00941DF9" w:rsidTr="00A3293F">
        <w:trPr>
          <w:trHeight w:val="285"/>
        </w:trPr>
        <w:tc>
          <w:tcPr>
            <w:tcW w:w="4410" w:type="dxa"/>
            <w:shd w:val="clear" w:color="auto" w:fill="auto"/>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ЗДРАВООХРАНЕНИЕ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2 833 500,00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2 833 500,00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Другие вопросы в области здравоохранения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2 833 500,00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2 833 500,00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2 163 500,00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2 163 500,00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"Организация отдыха и оздоровления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2 163 500,00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2 163 500,00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0240600000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2 163 500,00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2 163 500,00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0240684280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2 163 500,00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2 163 500,00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0240684280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1 757 300,00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1 757 300,00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0240684280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1 757 300,00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1 757 300,00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0240684280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406 200,00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406 200,00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0240684280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346 400,00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346 400,00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0240684280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59 800,00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59 800,00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Непрограммные расходы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за счет средств бюджета автономного округа не отнесенные к муниципальным программам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4030084280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4030084280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09</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4030084280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670 000,00</w:t>
            </w:r>
          </w:p>
        </w:tc>
      </w:tr>
      <w:tr w:rsidR="000C0373" w:rsidRPr="00941DF9" w:rsidTr="00A3293F">
        <w:trPr>
          <w:trHeight w:val="285"/>
        </w:trPr>
        <w:tc>
          <w:tcPr>
            <w:tcW w:w="4410" w:type="dxa"/>
            <w:shd w:val="clear" w:color="auto" w:fill="auto"/>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СОЦИАЛЬНАЯ ПОЛИТИКА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183 958 700,00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183 394 500,00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Пенсионное обеспечение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8 117 200,00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8 117 200,00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8 117 200,00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8 117 200,00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"Дополнительное пенсионное обеспечение отдельных категорий граждан"</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8 117 200,00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8 117 200,00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0120100000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8 117 200,00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8 117 200,00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Социальные выплаты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0120100220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0120100220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0120100220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на пенсионное обеспечение отдельных категорий граждан</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0120170220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8 117 200,00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8 117 200,00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0120170220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8 117 200,00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8 117 200,00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0120170220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8 117 200,00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8 117 200,00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населения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13 622 000,00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13 622 000,00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13 622 000,00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13 622 000,00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13 622 000,00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13 622 000,00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жильем молодых семей"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9 658 400,00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9 658 400,00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1120251350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1120251350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1120251350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1120251760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1120251760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1120251760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мероприятий по обеспечению жильем молодых семей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11202L4970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536 600,00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536 600,00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11202L4970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536 600,00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536 600,00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11202L4970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536 600,00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536 600,00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Реализация мероприятий по обеспечению жильем молодых семей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11202R4970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9 121 800,00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9 121 800,00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11202R4970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9 121 800,00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9 121 800,00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11202R4970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9 121 800,00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9 121 800,00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РФ", нуждающимся в улучшении жилищных условий, вставшим на учет до 1 января 2005 года на территории ХМАО-Югры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3 963 600,00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3 963 600,00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1120351350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3 170 900,00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3 170 900,00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1120351350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3 170 900,00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3 170 900,00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1120351350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3 170 900,00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3 170 900,00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1120351760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792 700,00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792 700,00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1120351760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792 700,00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792 700,00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1120351760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792 700,00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792 700,00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Охрана семьи и детства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142 839 700,00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142 275 500,00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29 972 000,00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29 972 000,00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"Общее образование. Дополнительное образование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22 972 000,00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22 972 000,00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22 972 000,00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22 972 000,00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22 972 000,00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22 972 000,00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22 972 000,00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22 972 000,00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Публичные нормативные социальные выплаты гражданам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0210484050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22 972 000,00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22 972 000,00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"Организация отдыха и оздоровления детей"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7 000 000,00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0240284060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0240284060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Публичные нормативные социальные выплаты гражданам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0240284060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7 000 000,00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24 095 200,00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22 241 700,00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24 095 200,00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22 241 700,00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жильем молодых семей"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1120284310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1120284310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1120284310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1120400000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24 095 200,00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22 241 700,00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1120484310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24 095 200,00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22 241 700,00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1120484310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24 095 200,00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22 241 700,00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1120484310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24 095 200,00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22 241 700,00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88 772 500,00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90 061 800,00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"Исполнение переданных государственных полномочий в сфере опеки и попечительства и оказание дополнительных мер социальной поддержки отдельным категориям граждан, проживающих в Кондинском районе"</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88 772 500,00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90 061 800,00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2600184060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88 772 500,00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90 061 800,00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2600184060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88 772 500,00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90 061 800,00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2600184060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88 772 500,00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90 061 800,00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Другие вопросы в области социальной политики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19 379 800,00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19 379 800,00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628 000,00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628 000,00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"Поддержка социально ориентированных некоммерческих организаций"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160 000,00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2120300000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Реализация мероприятий в области социальной политики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2120370070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160 000,00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2120370070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2120370070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2120370070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2120370070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630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80 000,00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468 000,00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468 000,00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2130200000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468 000,00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468 000,00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в сфере средств массовой информации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2130270260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468 000,00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468 000,00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2130270260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468 000,00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468 000,00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2130270260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468 000,00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468 000,00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18 751 800,00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18 751 800,00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"Создание условий для реализации переданных государственных полномочий в сфере опеки и попечительства"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369 000,00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осуществление деятельности по опеке и попечительству</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2600284070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2600284070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2600284070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2600284070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2600284070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2600284090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369 000,00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2600284090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369 000,00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2600284090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369 000,00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369 000,00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осуществление деятельности по опеке и попечительству</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18 382 800,00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18 382 800,00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осуществление деятельности по опеке и попечительству</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2600384070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18 382 800,00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18 382 800,00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2600384070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16 350 800,00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16 350 800,00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2600384070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16 350 800,00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16 350 800,00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2600384070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2 032 000,00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2 032 000,00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10</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06</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2600384070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2 032 000,00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2 032 000,00</w:t>
            </w:r>
          </w:p>
        </w:tc>
      </w:tr>
      <w:tr w:rsidR="000C0373" w:rsidRPr="00941DF9" w:rsidTr="00A3293F">
        <w:trPr>
          <w:trHeight w:val="285"/>
        </w:trPr>
        <w:tc>
          <w:tcPr>
            <w:tcW w:w="4410" w:type="dxa"/>
            <w:shd w:val="clear" w:color="auto" w:fill="auto"/>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ФИЗИЧЕСКАЯ КУЛЬТУРА И СПОРТ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5 822 800,00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5 822 800,00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Физическая культура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763 200,00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763 200,00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763 200,00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763 200,00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"Развитие массовой физической культуры и спорта"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Социальное обеспечение и иные выплаты населению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Премии и гранты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350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763 200,00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763 200,00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763 200,00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763 200,00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0620182110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725 000,00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0620182110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725 000,00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725 000,00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0620182110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411 800,00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411 800,00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0620182110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313 200,00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313 200,00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06201S2110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38 200,00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06201S2110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38 200,00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38 200,00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06201S2110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21 700,00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21 700,00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06201S2110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16 500,00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Массовый спорт</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"Развитие массовой физической культуры и спорта"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85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Бюджетные инвестиции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0610170040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630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Реализация прочих мероприятий подпрограммы "Развитие детской -юношеского спорта, спорта высших должностей, спорта лиц с инвалидностью"</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бюджетным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Субсидии автономным учреждениям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0620170040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620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Другие вопросы в области физической культуры и спорта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5 059 600,00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5 059 600,00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5 059 600,00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5 059 600,00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"Управление отраслью физической культуры и спорта"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5 059 600,00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5 059 600,00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5 059 600,00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5 059 600,00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функций органов местного самоуправления</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5 059 600,00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5 059 600,00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5 059 600,00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5 059 600,00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выплаты персоналу государственных (муниципальных) органов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11</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05</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0630102040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120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5 059 600,00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5 059 600,00</w:t>
            </w:r>
          </w:p>
        </w:tc>
      </w:tr>
      <w:tr w:rsidR="000C0373" w:rsidRPr="00941DF9" w:rsidTr="00A3293F">
        <w:trPr>
          <w:trHeight w:val="285"/>
        </w:trPr>
        <w:tc>
          <w:tcPr>
            <w:tcW w:w="4410" w:type="dxa"/>
            <w:shd w:val="clear" w:color="auto" w:fill="auto"/>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СРЕДСТВА МАССОВОЙ ИНФОРМАЦИИ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421"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Другие вопросы в области средств массовой информации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"Обеспечение информационной открытости деятельности органов местного самоуправления муниципального образования Кондинский район"</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2130100000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Мероприятия в сфере средств массовой информации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2130170260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2130170260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12</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04</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2130170260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6 453 400,00</w:t>
            </w:r>
          </w:p>
        </w:tc>
      </w:tr>
      <w:tr w:rsidR="000C0373" w:rsidRPr="00941DF9" w:rsidTr="00A3293F">
        <w:trPr>
          <w:trHeight w:val="285"/>
        </w:trPr>
        <w:tc>
          <w:tcPr>
            <w:tcW w:w="4410" w:type="dxa"/>
            <w:shd w:val="clear" w:color="auto" w:fill="auto"/>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ОБСЛУЖИВАНИЕ ГОСУДАРСТВЕННОГО И МУНИЦИПАЛЬНОГО ДОЛГА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421"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Обслуживание государственного внутреннего и муниципального долга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"Управление муниципальным долгом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"Обслуживание муниципального долга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1920200000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на обеспечение эффективного управления муниципальным долгом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1920200650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Обслуживание государственного (муниципального) долга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1920200650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700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Обслуживание муниципального долга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13</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1920200650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730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28 600,00</w:t>
            </w:r>
          </w:p>
        </w:tc>
      </w:tr>
      <w:tr w:rsidR="000C0373" w:rsidRPr="00941DF9" w:rsidTr="00A3293F">
        <w:trPr>
          <w:trHeight w:val="435"/>
        </w:trPr>
        <w:tc>
          <w:tcPr>
            <w:tcW w:w="4410" w:type="dxa"/>
            <w:shd w:val="clear" w:color="auto" w:fill="auto"/>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 ОБЩЕГО ХАРАКТЕРА БЮДЖЕТАМ БЮДЖЕТНОЙ СИСТЕМЫ РОССИЙСКОЙ ФЕДЕРАЦИИ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2010000000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2010100000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Дотации на выравнивание бюджетной обеспеченности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2010186010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2010186010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Дотации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01</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2010186010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267 228 500,00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дотации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2020000000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2020200000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Дотация на поддержку мер по обеспечению сбалансированности бюджетов</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2020286020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2020286020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Дотации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2020286020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Подпрограмма "Содействие повышению качества управления муниципальными финансами"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2030000000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2030300000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Дотации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2030386030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2030386030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Дотации</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02</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2030386030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510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Прочие межбюджетные трансферты общего характера</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Непрограммные расходы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4000000000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43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4040000000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64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 (на финансовое обеспечение непредвиденных расходов, связанных с выплатами заработной платы работникам учреждений бюджетной сферы)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285"/>
        </w:trPr>
        <w:tc>
          <w:tcPr>
            <w:tcW w:w="4410" w:type="dxa"/>
            <w:shd w:val="clear" w:color="000000" w:fill="FFFFFF"/>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Иные межбюджетные трансферты</w:t>
            </w:r>
          </w:p>
        </w:tc>
        <w:tc>
          <w:tcPr>
            <w:tcW w:w="38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14</w:t>
            </w:r>
          </w:p>
        </w:tc>
        <w:tc>
          <w:tcPr>
            <w:tcW w:w="421"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03</w:t>
            </w:r>
          </w:p>
        </w:tc>
        <w:tc>
          <w:tcPr>
            <w:tcW w:w="1052"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4040085150</w:t>
            </w:r>
          </w:p>
        </w:tc>
        <w:tc>
          <w:tcPr>
            <w:tcW w:w="456" w:type="dxa"/>
            <w:shd w:val="clear" w:color="000000" w:fill="FFFFFF"/>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c>
          <w:tcPr>
            <w:tcW w:w="1360" w:type="dxa"/>
            <w:shd w:val="clear" w:color="000000" w:fill="FFFFFF"/>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0,00</w:t>
            </w:r>
          </w:p>
        </w:tc>
      </w:tr>
      <w:tr w:rsidR="000C0373" w:rsidRPr="00941DF9" w:rsidTr="00A3293F">
        <w:trPr>
          <w:trHeight w:val="15"/>
        </w:trPr>
        <w:tc>
          <w:tcPr>
            <w:tcW w:w="4410"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380"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421"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4040085150</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16"/>
                <w:szCs w:val="16"/>
                <w:lang w:eastAsia="ru-RU"/>
              </w:rPr>
            </w:pPr>
            <w:r w:rsidRPr="00941DF9">
              <w:rPr>
                <w:rFonts w:ascii="Times New Roman" w:hAnsi="Times New Roman"/>
                <w:sz w:val="16"/>
                <w:szCs w:val="16"/>
                <w:lang w:eastAsia="ru-RU"/>
              </w:rPr>
              <w:t>540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3 114 790 680,00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3 035 788 080,00</w:t>
            </w:r>
          </w:p>
        </w:tc>
      </w:tr>
      <w:tr w:rsidR="000C0373" w:rsidRPr="00941DF9" w:rsidTr="00A3293F">
        <w:trPr>
          <w:trHeight w:val="225"/>
        </w:trPr>
        <w:tc>
          <w:tcPr>
            <w:tcW w:w="4410" w:type="dxa"/>
            <w:shd w:val="clear" w:color="auto" w:fill="auto"/>
            <w:noWrap/>
            <w:vAlign w:val="bottom"/>
            <w:hideMark/>
          </w:tcPr>
          <w:p w:rsidR="000C0373" w:rsidRPr="00941DF9" w:rsidRDefault="000C0373" w:rsidP="00A3293F">
            <w:pPr>
              <w:spacing w:after="0" w:line="240" w:lineRule="auto"/>
              <w:rPr>
                <w:rFonts w:ascii="Times New Roman" w:hAnsi="Times New Roman"/>
                <w:sz w:val="20"/>
                <w:szCs w:val="20"/>
                <w:lang w:eastAsia="ru-RU"/>
              </w:rPr>
            </w:pPr>
            <w:r w:rsidRPr="00941DF9">
              <w:rPr>
                <w:rFonts w:ascii="Times New Roman" w:hAnsi="Times New Roman"/>
                <w:sz w:val="20"/>
                <w:szCs w:val="20"/>
                <w:lang w:eastAsia="ru-RU"/>
              </w:rPr>
              <w:t>Итого:</w:t>
            </w:r>
          </w:p>
        </w:tc>
        <w:tc>
          <w:tcPr>
            <w:tcW w:w="380" w:type="dxa"/>
            <w:shd w:val="clear" w:color="auto" w:fill="auto"/>
            <w:noWrap/>
            <w:vAlign w:val="bottom"/>
            <w:hideMark/>
          </w:tcPr>
          <w:p w:rsidR="000C0373" w:rsidRPr="00941DF9" w:rsidRDefault="000C0373" w:rsidP="00A3293F">
            <w:pPr>
              <w:spacing w:after="0" w:line="240" w:lineRule="auto"/>
              <w:rPr>
                <w:rFonts w:ascii="Times New Roman" w:hAnsi="Times New Roman"/>
                <w:sz w:val="20"/>
                <w:szCs w:val="20"/>
                <w:lang w:eastAsia="ru-RU"/>
              </w:rPr>
            </w:pPr>
            <w:r w:rsidRPr="00941DF9">
              <w:rPr>
                <w:rFonts w:ascii="Times New Roman" w:hAnsi="Times New Roman"/>
                <w:sz w:val="20"/>
                <w:szCs w:val="20"/>
                <w:lang w:eastAsia="ru-RU"/>
              </w:rPr>
              <w:t> </w:t>
            </w:r>
          </w:p>
        </w:tc>
        <w:tc>
          <w:tcPr>
            <w:tcW w:w="421" w:type="dxa"/>
            <w:shd w:val="clear" w:color="auto" w:fill="auto"/>
            <w:noWrap/>
            <w:vAlign w:val="bottom"/>
            <w:hideMark/>
          </w:tcPr>
          <w:p w:rsidR="000C0373" w:rsidRPr="00941DF9" w:rsidRDefault="000C0373" w:rsidP="00A3293F">
            <w:pPr>
              <w:spacing w:after="0" w:line="240" w:lineRule="auto"/>
              <w:rPr>
                <w:rFonts w:ascii="Times New Roman" w:hAnsi="Times New Roman"/>
                <w:sz w:val="20"/>
                <w:szCs w:val="20"/>
                <w:lang w:eastAsia="ru-RU"/>
              </w:rPr>
            </w:pPr>
            <w:r w:rsidRPr="00941DF9">
              <w:rPr>
                <w:rFonts w:ascii="Times New Roman" w:hAnsi="Times New Roman"/>
                <w:sz w:val="20"/>
                <w:szCs w:val="20"/>
                <w:lang w:eastAsia="ru-RU"/>
              </w:rPr>
              <w:t> </w:t>
            </w:r>
          </w:p>
        </w:tc>
        <w:tc>
          <w:tcPr>
            <w:tcW w:w="1052" w:type="dxa"/>
            <w:shd w:val="clear" w:color="auto" w:fill="auto"/>
            <w:noWrap/>
            <w:vAlign w:val="bottom"/>
            <w:hideMark/>
          </w:tcPr>
          <w:p w:rsidR="000C0373" w:rsidRPr="00941DF9" w:rsidRDefault="000C0373" w:rsidP="00A3293F">
            <w:pPr>
              <w:spacing w:after="0" w:line="240" w:lineRule="auto"/>
              <w:rPr>
                <w:rFonts w:ascii="Times New Roman" w:hAnsi="Times New Roman"/>
                <w:sz w:val="20"/>
                <w:szCs w:val="20"/>
                <w:lang w:eastAsia="ru-RU"/>
              </w:rPr>
            </w:pPr>
            <w:r w:rsidRPr="00941DF9">
              <w:rPr>
                <w:rFonts w:ascii="Times New Roman" w:hAnsi="Times New Roman"/>
                <w:sz w:val="20"/>
                <w:szCs w:val="20"/>
                <w:lang w:eastAsia="ru-RU"/>
              </w:rPr>
              <w:t> </w:t>
            </w:r>
          </w:p>
        </w:tc>
        <w:tc>
          <w:tcPr>
            <w:tcW w:w="456" w:type="dxa"/>
            <w:shd w:val="clear" w:color="auto" w:fill="auto"/>
            <w:noWrap/>
            <w:vAlign w:val="bottom"/>
            <w:hideMark/>
          </w:tcPr>
          <w:p w:rsidR="000C0373" w:rsidRPr="00941DF9" w:rsidRDefault="000C0373" w:rsidP="00A3293F">
            <w:pPr>
              <w:spacing w:after="0" w:line="240" w:lineRule="auto"/>
              <w:rPr>
                <w:rFonts w:ascii="Times New Roman" w:hAnsi="Times New Roman"/>
                <w:sz w:val="20"/>
                <w:szCs w:val="20"/>
                <w:lang w:eastAsia="ru-RU"/>
              </w:rPr>
            </w:pPr>
            <w:r w:rsidRPr="00941DF9">
              <w:rPr>
                <w:rFonts w:ascii="Times New Roman" w:hAnsi="Times New Roman"/>
                <w:sz w:val="20"/>
                <w:szCs w:val="20"/>
                <w:lang w:eastAsia="ru-RU"/>
              </w:rPr>
              <w:t> </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3 114 790 680,00</w:t>
            </w:r>
          </w:p>
        </w:tc>
        <w:tc>
          <w:tcPr>
            <w:tcW w:w="1360" w:type="dxa"/>
            <w:shd w:val="clear" w:color="auto" w:fill="auto"/>
            <w:noWrap/>
            <w:vAlign w:val="bottom"/>
            <w:hideMark/>
          </w:tcPr>
          <w:p w:rsidR="000C0373" w:rsidRPr="00941DF9" w:rsidRDefault="000C0373" w:rsidP="00A3293F">
            <w:pPr>
              <w:spacing w:after="0" w:line="240" w:lineRule="auto"/>
              <w:jc w:val="right"/>
              <w:rPr>
                <w:rFonts w:ascii="Times New Roman" w:hAnsi="Times New Roman"/>
                <w:sz w:val="16"/>
                <w:szCs w:val="16"/>
                <w:lang w:eastAsia="ru-RU"/>
              </w:rPr>
            </w:pPr>
            <w:r w:rsidRPr="00941DF9">
              <w:rPr>
                <w:rFonts w:ascii="Times New Roman" w:hAnsi="Times New Roman"/>
                <w:sz w:val="16"/>
                <w:szCs w:val="16"/>
                <w:lang w:eastAsia="ru-RU"/>
              </w:rPr>
              <w:t>3 035 788 080,00</w:t>
            </w:r>
          </w:p>
        </w:tc>
      </w:tr>
    </w:tbl>
    <w:p w:rsidR="00DC1922" w:rsidRDefault="00DC1922"/>
    <w:sectPr w:rsidR="00DC1922" w:rsidSect="000C0373">
      <w:pgSz w:w="11906" w:h="16838"/>
      <w:pgMar w:top="1134" w:right="851" w:bottom="851"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F1E1615"/>
    <w:multiLevelType w:val="hybridMultilevel"/>
    <w:tmpl w:val="ACAAA646"/>
    <w:lvl w:ilvl="0" w:tplc="7124F98A">
      <w:start w:val="1"/>
      <w:numFmt w:val="decimal"/>
      <w:lvlText w:val="%1)"/>
      <w:lvlJc w:val="left"/>
      <w:pPr>
        <w:ind w:left="1698" w:hanging="63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0A00341"/>
    <w:multiLevelType w:val="hybridMultilevel"/>
    <w:tmpl w:val="3F62071E"/>
    <w:lvl w:ilvl="0" w:tplc="759C597C">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0923EC3"/>
    <w:multiLevelType w:val="hybridMultilevel"/>
    <w:tmpl w:val="0D946C2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32D42500"/>
    <w:multiLevelType w:val="hybridMultilevel"/>
    <w:tmpl w:val="5A04C0A2"/>
    <w:lvl w:ilvl="0" w:tplc="BC4AF080">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nsid w:val="3B2955AF"/>
    <w:multiLevelType w:val="hybridMultilevel"/>
    <w:tmpl w:val="BB5642C0"/>
    <w:lvl w:ilvl="0" w:tplc="DF4ABED0">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3E2C5C6C"/>
    <w:multiLevelType w:val="hybridMultilevel"/>
    <w:tmpl w:val="AA08990A"/>
    <w:lvl w:ilvl="0" w:tplc="75AE273C">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5B21376"/>
    <w:multiLevelType w:val="hybridMultilevel"/>
    <w:tmpl w:val="7180A512"/>
    <w:lvl w:ilvl="0" w:tplc="A17486A8">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4F703DF4"/>
    <w:multiLevelType w:val="hybridMultilevel"/>
    <w:tmpl w:val="03ECB082"/>
    <w:lvl w:ilvl="0" w:tplc="D0B44330">
      <w:start w:val="1"/>
      <w:numFmt w:val="decimal"/>
      <w:suff w:val="space"/>
      <w:lvlText w:val="%1."/>
      <w:lvlJc w:val="left"/>
      <w:pPr>
        <w:ind w:left="6" w:hanging="360"/>
      </w:pPr>
      <w:rPr>
        <w:rFonts w:cs="Times New Roman" w:hint="default"/>
        <w:b w:val="0"/>
        <w:color w:val="auto"/>
      </w:rPr>
    </w:lvl>
    <w:lvl w:ilvl="1" w:tplc="04190019">
      <w:start w:val="1"/>
      <w:numFmt w:val="lowerLetter"/>
      <w:lvlText w:val="%2."/>
      <w:lvlJc w:val="left"/>
      <w:pPr>
        <w:ind w:left="726" w:hanging="360"/>
      </w:pPr>
      <w:rPr>
        <w:rFonts w:cs="Times New Roman"/>
      </w:rPr>
    </w:lvl>
    <w:lvl w:ilvl="2" w:tplc="0419001B" w:tentative="1">
      <w:start w:val="1"/>
      <w:numFmt w:val="lowerRoman"/>
      <w:lvlText w:val="%3."/>
      <w:lvlJc w:val="right"/>
      <w:pPr>
        <w:ind w:left="1446" w:hanging="180"/>
      </w:pPr>
      <w:rPr>
        <w:rFonts w:cs="Times New Roman"/>
      </w:rPr>
    </w:lvl>
    <w:lvl w:ilvl="3" w:tplc="0419000F" w:tentative="1">
      <w:start w:val="1"/>
      <w:numFmt w:val="decimal"/>
      <w:lvlText w:val="%4."/>
      <w:lvlJc w:val="left"/>
      <w:pPr>
        <w:ind w:left="2166" w:hanging="360"/>
      </w:pPr>
      <w:rPr>
        <w:rFonts w:cs="Times New Roman"/>
      </w:rPr>
    </w:lvl>
    <w:lvl w:ilvl="4" w:tplc="04190019" w:tentative="1">
      <w:start w:val="1"/>
      <w:numFmt w:val="lowerLetter"/>
      <w:lvlText w:val="%5."/>
      <w:lvlJc w:val="left"/>
      <w:pPr>
        <w:ind w:left="2886" w:hanging="360"/>
      </w:pPr>
      <w:rPr>
        <w:rFonts w:cs="Times New Roman"/>
      </w:rPr>
    </w:lvl>
    <w:lvl w:ilvl="5" w:tplc="0419001B" w:tentative="1">
      <w:start w:val="1"/>
      <w:numFmt w:val="lowerRoman"/>
      <w:lvlText w:val="%6."/>
      <w:lvlJc w:val="right"/>
      <w:pPr>
        <w:ind w:left="3606" w:hanging="180"/>
      </w:pPr>
      <w:rPr>
        <w:rFonts w:cs="Times New Roman"/>
      </w:rPr>
    </w:lvl>
    <w:lvl w:ilvl="6" w:tplc="0419000F" w:tentative="1">
      <w:start w:val="1"/>
      <w:numFmt w:val="decimal"/>
      <w:lvlText w:val="%7."/>
      <w:lvlJc w:val="left"/>
      <w:pPr>
        <w:ind w:left="4326" w:hanging="360"/>
      </w:pPr>
      <w:rPr>
        <w:rFonts w:cs="Times New Roman"/>
      </w:rPr>
    </w:lvl>
    <w:lvl w:ilvl="7" w:tplc="04190019" w:tentative="1">
      <w:start w:val="1"/>
      <w:numFmt w:val="lowerLetter"/>
      <w:lvlText w:val="%8."/>
      <w:lvlJc w:val="left"/>
      <w:pPr>
        <w:ind w:left="5046" w:hanging="360"/>
      </w:pPr>
      <w:rPr>
        <w:rFonts w:cs="Times New Roman"/>
      </w:rPr>
    </w:lvl>
    <w:lvl w:ilvl="8" w:tplc="0419001B" w:tentative="1">
      <w:start w:val="1"/>
      <w:numFmt w:val="lowerRoman"/>
      <w:lvlText w:val="%9."/>
      <w:lvlJc w:val="right"/>
      <w:pPr>
        <w:ind w:left="5766" w:hanging="180"/>
      </w:pPr>
      <w:rPr>
        <w:rFonts w:cs="Times New Roman"/>
      </w:rPr>
    </w:lvl>
  </w:abstractNum>
  <w:abstractNum w:abstractNumId="9">
    <w:nsid w:val="69164DA4"/>
    <w:multiLevelType w:val="hybridMultilevel"/>
    <w:tmpl w:val="207442AE"/>
    <w:lvl w:ilvl="0" w:tplc="7D745616">
      <w:start w:val="1"/>
      <w:numFmt w:val="decimal"/>
      <w:suff w:val="space"/>
      <w:lvlText w:val="%1."/>
      <w:lvlJc w:val="left"/>
      <w:pPr>
        <w:ind w:left="720" w:hanging="360"/>
      </w:pPr>
      <w:rPr>
        <w:rFonts w:cs="Times New Roman" w:hint="default"/>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6C000ABB"/>
    <w:multiLevelType w:val="hybridMultilevel"/>
    <w:tmpl w:val="258E4056"/>
    <w:lvl w:ilvl="0" w:tplc="1A66307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num w:numId="1">
    <w:abstractNumId w:val="3"/>
  </w:num>
  <w:num w:numId="2">
    <w:abstractNumId w:val="1"/>
  </w:num>
  <w:num w:numId="3">
    <w:abstractNumId w:val="7"/>
  </w:num>
  <w:num w:numId="4">
    <w:abstractNumId w:val="5"/>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0C0373"/>
    <w:rsid w:val="000C0373"/>
    <w:rsid w:val="00636C8E"/>
    <w:rsid w:val="00B327FA"/>
    <w:rsid w:val="00DC19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373"/>
    <w:rPr>
      <w:rFonts w:ascii="Calibri" w:eastAsia="Times New Roman" w:hAnsi="Calibri" w:cs="Times New Roman"/>
    </w:rPr>
  </w:style>
  <w:style w:type="paragraph" w:styleId="1">
    <w:name w:val="heading 1"/>
    <w:basedOn w:val="a"/>
    <w:next w:val="a"/>
    <w:link w:val="10"/>
    <w:uiPriority w:val="9"/>
    <w:qFormat/>
    <w:rsid w:val="000C0373"/>
    <w:pPr>
      <w:keepNext/>
      <w:spacing w:before="240" w:after="60" w:line="240" w:lineRule="auto"/>
      <w:outlineLvl w:val="0"/>
    </w:pPr>
    <w:rPr>
      <w:rFonts w:ascii="Arial" w:hAnsi="Arial" w:cs="Arial"/>
      <w:b/>
      <w:bCs/>
      <w:kern w:val="32"/>
      <w:sz w:val="32"/>
      <w:szCs w:val="32"/>
      <w:lang w:eastAsia="ru-RU"/>
    </w:rPr>
  </w:style>
  <w:style w:type="paragraph" w:styleId="2">
    <w:name w:val="heading 2"/>
    <w:basedOn w:val="a"/>
    <w:next w:val="a"/>
    <w:link w:val="20"/>
    <w:uiPriority w:val="9"/>
    <w:unhideWhenUsed/>
    <w:qFormat/>
    <w:rsid w:val="000C0373"/>
    <w:pPr>
      <w:keepNext/>
      <w:spacing w:before="240" w:after="60" w:line="240" w:lineRule="auto"/>
      <w:outlineLvl w:val="1"/>
    </w:pPr>
    <w:rPr>
      <w:rFonts w:ascii="Cambria" w:hAnsi="Cambria"/>
      <w:b/>
      <w:bCs/>
      <w:i/>
      <w:iCs/>
      <w:sz w:val="28"/>
      <w:szCs w:val="28"/>
      <w:lang w:eastAsia="ru-RU"/>
    </w:rPr>
  </w:style>
  <w:style w:type="paragraph" w:styleId="3">
    <w:name w:val="heading 3"/>
    <w:basedOn w:val="a"/>
    <w:next w:val="a"/>
    <w:link w:val="30"/>
    <w:uiPriority w:val="9"/>
    <w:semiHidden/>
    <w:unhideWhenUsed/>
    <w:qFormat/>
    <w:rsid w:val="000C0373"/>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037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0C0373"/>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0C0373"/>
    <w:rPr>
      <w:rFonts w:ascii="Cambria" w:eastAsia="Times New Roman" w:hAnsi="Cambria" w:cs="Times New Roman"/>
      <w:b/>
      <w:bCs/>
      <w:color w:val="4F81BD"/>
    </w:rPr>
  </w:style>
  <w:style w:type="paragraph" w:styleId="a3">
    <w:name w:val="No Spacing"/>
    <w:uiPriority w:val="1"/>
    <w:qFormat/>
    <w:rsid w:val="000C0373"/>
    <w:pPr>
      <w:spacing w:after="0" w:line="240" w:lineRule="auto"/>
    </w:pPr>
    <w:rPr>
      <w:rFonts w:ascii="Times New Roman" w:eastAsia="Times New Roman" w:hAnsi="Times New Roman" w:cs="Times New Roman"/>
      <w:sz w:val="24"/>
      <w:szCs w:val="24"/>
      <w:lang w:eastAsia="ru-RU"/>
    </w:rPr>
  </w:style>
  <w:style w:type="character" w:styleId="a4">
    <w:name w:val="Hyperlink"/>
    <w:uiPriority w:val="99"/>
    <w:unhideWhenUsed/>
    <w:rsid w:val="000C0373"/>
    <w:rPr>
      <w:rFonts w:cs="Times New Roman"/>
      <w:color w:val="0000FF"/>
      <w:u w:val="single"/>
    </w:rPr>
  </w:style>
  <w:style w:type="paragraph" w:customStyle="1" w:styleId="ConsTitle">
    <w:name w:val="ConsTitle"/>
    <w:rsid w:val="000C0373"/>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0C0373"/>
    <w:rPr>
      <w:b/>
      <w:color w:val="26282F"/>
    </w:rPr>
  </w:style>
  <w:style w:type="paragraph" w:styleId="a6">
    <w:name w:val="Normal (Web)"/>
    <w:basedOn w:val="a"/>
    <w:uiPriority w:val="99"/>
    <w:rsid w:val="000C0373"/>
    <w:pPr>
      <w:spacing w:before="100" w:beforeAutospacing="1" w:after="100" w:afterAutospacing="1" w:line="240" w:lineRule="auto"/>
    </w:pPr>
    <w:rPr>
      <w:rFonts w:ascii="Times New Roman" w:hAnsi="Times New Roman"/>
      <w:sz w:val="24"/>
      <w:szCs w:val="24"/>
      <w:lang w:eastAsia="ru-RU"/>
    </w:rPr>
  </w:style>
  <w:style w:type="paragraph" w:customStyle="1" w:styleId="a7">
    <w:name w:val="Прижатый влево"/>
    <w:basedOn w:val="a"/>
    <w:next w:val="a"/>
    <w:rsid w:val="000C0373"/>
    <w:pPr>
      <w:autoSpaceDE w:val="0"/>
      <w:autoSpaceDN w:val="0"/>
      <w:adjustRightInd w:val="0"/>
      <w:spacing w:after="0" w:line="240" w:lineRule="auto"/>
    </w:pPr>
    <w:rPr>
      <w:rFonts w:ascii="Arial" w:hAnsi="Arial" w:cs="Arial"/>
      <w:sz w:val="24"/>
      <w:szCs w:val="24"/>
      <w:lang w:eastAsia="ru-RU"/>
    </w:rPr>
  </w:style>
  <w:style w:type="paragraph" w:styleId="a8">
    <w:name w:val="Balloon Text"/>
    <w:basedOn w:val="a"/>
    <w:link w:val="a9"/>
    <w:uiPriority w:val="99"/>
    <w:semiHidden/>
    <w:unhideWhenUsed/>
    <w:rsid w:val="000C037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0373"/>
    <w:rPr>
      <w:rFonts w:ascii="Tahoma" w:eastAsia="Times New Roman" w:hAnsi="Tahoma" w:cs="Tahoma"/>
      <w:sz w:val="16"/>
      <w:szCs w:val="16"/>
    </w:rPr>
  </w:style>
  <w:style w:type="paragraph" w:styleId="aa">
    <w:name w:val="List Paragraph"/>
    <w:basedOn w:val="a"/>
    <w:uiPriority w:val="34"/>
    <w:qFormat/>
    <w:rsid w:val="000C0373"/>
    <w:pPr>
      <w:spacing w:after="0" w:line="240" w:lineRule="auto"/>
      <w:ind w:left="720"/>
      <w:contextualSpacing/>
    </w:pPr>
    <w:rPr>
      <w:rFonts w:ascii="Times New Roman" w:hAnsi="Times New Roman"/>
      <w:sz w:val="24"/>
      <w:szCs w:val="24"/>
      <w:lang w:eastAsia="ru-RU"/>
    </w:rPr>
  </w:style>
  <w:style w:type="character" w:customStyle="1" w:styleId="match">
    <w:name w:val="match"/>
    <w:rsid w:val="000C0373"/>
    <w:rPr>
      <w:rFonts w:cs="Times New Roman"/>
    </w:rPr>
  </w:style>
  <w:style w:type="paragraph" w:customStyle="1" w:styleId="formattext">
    <w:name w:val="formattext"/>
    <w:basedOn w:val="a"/>
    <w:rsid w:val="000C0373"/>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link w:val="ac"/>
    <w:uiPriority w:val="99"/>
    <w:unhideWhenUsed/>
    <w:rsid w:val="000C0373"/>
    <w:pPr>
      <w:spacing w:after="120" w:line="240" w:lineRule="auto"/>
      <w:ind w:left="283"/>
    </w:pPr>
    <w:rPr>
      <w:rFonts w:ascii="Times New Roman" w:hAnsi="Times New Roman"/>
      <w:sz w:val="24"/>
      <w:szCs w:val="24"/>
      <w:lang w:eastAsia="ru-RU"/>
    </w:rPr>
  </w:style>
  <w:style w:type="character" w:customStyle="1" w:styleId="ac">
    <w:name w:val="Основной текст с отступом Знак"/>
    <w:basedOn w:val="a0"/>
    <w:link w:val="ab"/>
    <w:uiPriority w:val="99"/>
    <w:rsid w:val="000C0373"/>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0C0373"/>
    <w:pPr>
      <w:spacing w:after="120"/>
    </w:pPr>
  </w:style>
  <w:style w:type="character" w:customStyle="1" w:styleId="ae">
    <w:name w:val="Основной текст Знак"/>
    <w:basedOn w:val="a0"/>
    <w:link w:val="ad"/>
    <w:uiPriority w:val="99"/>
    <w:semiHidden/>
    <w:rsid w:val="000C0373"/>
    <w:rPr>
      <w:rFonts w:ascii="Calibri" w:eastAsia="Times New Roman" w:hAnsi="Calibri" w:cs="Times New Roman"/>
    </w:rPr>
  </w:style>
  <w:style w:type="paragraph" w:customStyle="1" w:styleId="ConsNonformat">
    <w:name w:val="ConsNonformat"/>
    <w:rsid w:val="000C037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
    <w:link w:val="af0"/>
    <w:uiPriority w:val="99"/>
    <w:rsid w:val="000C0373"/>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rsid w:val="000C0373"/>
    <w:rPr>
      <w:rFonts w:ascii="Times New Roman" w:eastAsia="Times New Roman" w:hAnsi="Times New Roman" w:cs="Times New Roman"/>
      <w:sz w:val="24"/>
      <w:szCs w:val="24"/>
      <w:lang w:eastAsia="ru-RU"/>
    </w:rPr>
  </w:style>
  <w:style w:type="paragraph" w:customStyle="1" w:styleId="ConsPlusNormal">
    <w:name w:val="ConsPlusNormal"/>
    <w:rsid w:val="000C0373"/>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Абзац"/>
    <w:rsid w:val="000C0373"/>
    <w:pPr>
      <w:spacing w:after="0" w:line="360" w:lineRule="auto"/>
      <w:ind w:firstLine="709"/>
    </w:pPr>
    <w:rPr>
      <w:rFonts w:ascii="Times New Roman" w:eastAsia="Times New Roman" w:hAnsi="Times New Roman" w:cs="Times New Roman"/>
      <w:sz w:val="28"/>
      <w:szCs w:val="24"/>
      <w:lang w:eastAsia="ru-RU"/>
    </w:rPr>
  </w:style>
  <w:style w:type="paragraph" w:styleId="af2">
    <w:name w:val="footer"/>
    <w:basedOn w:val="a"/>
    <w:link w:val="af3"/>
    <w:uiPriority w:val="99"/>
    <w:semiHidden/>
    <w:unhideWhenUsed/>
    <w:rsid w:val="000C0373"/>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0C0373"/>
    <w:rPr>
      <w:rFonts w:ascii="Calibri" w:eastAsia="Times New Roman" w:hAnsi="Calibri" w:cs="Times New Roman"/>
    </w:rPr>
  </w:style>
  <w:style w:type="paragraph" w:customStyle="1" w:styleId="af4">
    <w:name w:val="Статья"/>
    <w:basedOn w:val="a"/>
    <w:rsid w:val="000C0373"/>
    <w:pPr>
      <w:spacing w:before="400" w:after="0" w:line="360" w:lineRule="auto"/>
      <w:ind w:left="708"/>
    </w:pPr>
    <w:rPr>
      <w:rFonts w:ascii="Times New Roman" w:hAnsi="Times New Roman"/>
      <w:b/>
      <w:sz w:val="28"/>
      <w:szCs w:val="24"/>
      <w:lang w:eastAsia="ru-RU"/>
    </w:rPr>
  </w:style>
  <w:style w:type="character" w:customStyle="1" w:styleId="af5">
    <w:name w:val="Основной текст_"/>
    <w:link w:val="11"/>
    <w:locked/>
    <w:rsid w:val="000C0373"/>
    <w:rPr>
      <w:sz w:val="25"/>
      <w:shd w:val="clear" w:color="auto" w:fill="FFFFFF"/>
    </w:rPr>
  </w:style>
  <w:style w:type="paragraph" w:customStyle="1" w:styleId="11">
    <w:name w:val="Основной текст1"/>
    <w:basedOn w:val="a"/>
    <w:link w:val="af5"/>
    <w:rsid w:val="000C0373"/>
    <w:pPr>
      <w:shd w:val="clear" w:color="auto" w:fill="FFFFFF"/>
      <w:spacing w:before="360" w:after="240" w:line="298" w:lineRule="exact"/>
      <w:jc w:val="both"/>
    </w:pPr>
    <w:rPr>
      <w:rFonts w:asciiTheme="minorHAnsi" w:eastAsiaTheme="minorHAnsi" w:hAnsiTheme="minorHAnsi" w:cstheme="minorBidi"/>
      <w:sz w:val="25"/>
    </w:rPr>
  </w:style>
  <w:style w:type="character" w:styleId="af6">
    <w:name w:val="FollowedHyperlink"/>
    <w:uiPriority w:val="99"/>
    <w:semiHidden/>
    <w:unhideWhenUsed/>
    <w:rsid w:val="000C0373"/>
    <w:rPr>
      <w:rFonts w:cs="Times New Roman"/>
      <w:color w:val="800080"/>
      <w:u w:val="single"/>
    </w:rPr>
  </w:style>
  <w:style w:type="paragraph" w:customStyle="1" w:styleId="xl68">
    <w:name w:val="xl68"/>
    <w:basedOn w:val="a"/>
    <w:rsid w:val="000C0373"/>
    <w:pPr>
      <w:spacing w:before="100" w:beforeAutospacing="1" w:after="100" w:afterAutospacing="1" w:line="240" w:lineRule="auto"/>
    </w:pPr>
    <w:rPr>
      <w:rFonts w:ascii="Arial" w:hAnsi="Arial" w:cs="Arial"/>
      <w:sz w:val="20"/>
      <w:szCs w:val="20"/>
      <w:lang w:eastAsia="ru-RU"/>
    </w:rPr>
  </w:style>
  <w:style w:type="paragraph" w:customStyle="1" w:styleId="xl69">
    <w:name w:val="xl69"/>
    <w:basedOn w:val="a"/>
    <w:rsid w:val="000C0373"/>
    <w:pPr>
      <w:spacing w:before="100" w:beforeAutospacing="1" w:after="100" w:afterAutospacing="1" w:line="240" w:lineRule="auto"/>
    </w:pPr>
    <w:rPr>
      <w:rFonts w:ascii="Times New Roman" w:hAnsi="Times New Roman"/>
      <w:sz w:val="20"/>
      <w:szCs w:val="20"/>
      <w:lang w:eastAsia="ru-RU"/>
    </w:rPr>
  </w:style>
  <w:style w:type="paragraph" w:customStyle="1" w:styleId="xl70">
    <w:name w:val="xl70"/>
    <w:basedOn w:val="a"/>
    <w:rsid w:val="000C0373"/>
    <w:pPr>
      <w:pBdr>
        <w:bottom w:val="single" w:sz="4" w:space="0" w:color="auto"/>
      </w:pBdr>
      <w:spacing w:before="100" w:beforeAutospacing="1" w:after="100" w:afterAutospacing="1" w:line="240" w:lineRule="auto"/>
      <w:jc w:val="right"/>
    </w:pPr>
    <w:rPr>
      <w:rFonts w:ascii="Times New Roman" w:hAnsi="Times New Roman"/>
      <w:sz w:val="16"/>
      <w:szCs w:val="16"/>
      <w:lang w:eastAsia="ru-RU"/>
    </w:rPr>
  </w:style>
  <w:style w:type="paragraph" w:customStyle="1" w:styleId="xl71">
    <w:name w:val="xl71"/>
    <w:basedOn w:val="a"/>
    <w:rsid w:val="000C0373"/>
    <w:pPr>
      <w:spacing w:before="100" w:beforeAutospacing="1" w:after="100" w:afterAutospacing="1" w:line="240" w:lineRule="auto"/>
    </w:pPr>
    <w:rPr>
      <w:rFonts w:ascii="Times New Roman" w:hAnsi="Times New Roman"/>
      <w:sz w:val="20"/>
      <w:szCs w:val="20"/>
      <w:lang w:eastAsia="ru-RU"/>
    </w:rPr>
  </w:style>
  <w:style w:type="paragraph" w:customStyle="1" w:styleId="xl72">
    <w:name w:val="xl72"/>
    <w:basedOn w:val="a"/>
    <w:rsid w:val="000C0373"/>
    <w:pPr>
      <w:spacing w:before="100" w:beforeAutospacing="1" w:after="100" w:afterAutospacing="1" w:line="240" w:lineRule="auto"/>
    </w:pPr>
    <w:rPr>
      <w:rFonts w:ascii="Times New Roman" w:hAnsi="Times New Roman"/>
      <w:sz w:val="16"/>
      <w:szCs w:val="16"/>
      <w:lang w:eastAsia="ru-RU"/>
    </w:rPr>
  </w:style>
  <w:style w:type="paragraph" w:customStyle="1" w:styleId="xl73">
    <w:name w:val="xl73"/>
    <w:basedOn w:val="a"/>
    <w:rsid w:val="000C0373"/>
    <w:pPr>
      <w:spacing w:before="100" w:beforeAutospacing="1" w:after="100" w:afterAutospacing="1" w:line="240" w:lineRule="auto"/>
    </w:pPr>
    <w:rPr>
      <w:rFonts w:ascii="Times New Roman" w:hAnsi="Times New Roman"/>
      <w:sz w:val="16"/>
      <w:szCs w:val="16"/>
      <w:lang w:eastAsia="ru-RU"/>
    </w:rPr>
  </w:style>
  <w:style w:type="paragraph" w:customStyle="1" w:styleId="xl74">
    <w:name w:val="xl74"/>
    <w:basedOn w:val="a"/>
    <w:rsid w:val="000C0373"/>
    <w:pPr>
      <w:pBdr>
        <w:top w:val="single" w:sz="8" w:space="0" w:color="auto"/>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5">
    <w:name w:val="xl75"/>
    <w:basedOn w:val="a"/>
    <w:rsid w:val="000C0373"/>
    <w:pPr>
      <w:pBdr>
        <w:top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6">
    <w:name w:val="xl76"/>
    <w:basedOn w:val="a"/>
    <w:rsid w:val="000C037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7">
    <w:name w:val="xl77"/>
    <w:basedOn w:val="a"/>
    <w:rsid w:val="000C0373"/>
    <w:pPr>
      <w:pBdr>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8">
    <w:name w:val="xl78"/>
    <w:basedOn w:val="a"/>
    <w:rsid w:val="000C0373"/>
    <w:pPr>
      <w:spacing w:before="100" w:beforeAutospacing="1" w:after="100" w:afterAutospacing="1" w:line="240" w:lineRule="auto"/>
    </w:pPr>
    <w:rPr>
      <w:rFonts w:ascii="Times New Roman" w:hAnsi="Times New Roman"/>
      <w:sz w:val="16"/>
      <w:szCs w:val="16"/>
      <w:lang w:eastAsia="ru-RU"/>
    </w:rPr>
  </w:style>
  <w:style w:type="paragraph" w:customStyle="1" w:styleId="xl79">
    <w:name w:val="xl79"/>
    <w:basedOn w:val="a"/>
    <w:rsid w:val="000C0373"/>
    <w:pPr>
      <w:pBdr>
        <w:left w:val="single" w:sz="8" w:space="0" w:color="auto"/>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0">
    <w:name w:val="xl80"/>
    <w:basedOn w:val="a"/>
    <w:rsid w:val="000C0373"/>
    <w:pPr>
      <w:pBdr>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1">
    <w:name w:val="xl81"/>
    <w:basedOn w:val="a"/>
    <w:rsid w:val="000C037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16"/>
      <w:szCs w:val="16"/>
      <w:lang w:eastAsia="ru-RU"/>
    </w:rPr>
  </w:style>
  <w:style w:type="paragraph" w:customStyle="1" w:styleId="xl82">
    <w:name w:val="xl82"/>
    <w:basedOn w:val="a"/>
    <w:rsid w:val="000C0373"/>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3">
    <w:name w:val="xl83"/>
    <w:basedOn w:val="a"/>
    <w:rsid w:val="000C0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4">
    <w:name w:val="xl84"/>
    <w:basedOn w:val="a"/>
    <w:rsid w:val="000C037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5">
    <w:name w:val="xl85"/>
    <w:basedOn w:val="a"/>
    <w:rsid w:val="000C0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6">
    <w:name w:val="xl86"/>
    <w:basedOn w:val="a"/>
    <w:rsid w:val="000C037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7">
    <w:name w:val="xl87"/>
    <w:basedOn w:val="a"/>
    <w:rsid w:val="000C037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88">
    <w:name w:val="xl88"/>
    <w:basedOn w:val="a"/>
    <w:rsid w:val="000C037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9">
    <w:name w:val="xl89"/>
    <w:basedOn w:val="a"/>
    <w:rsid w:val="000C0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0">
    <w:name w:val="xl90"/>
    <w:basedOn w:val="a"/>
    <w:rsid w:val="000C0373"/>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1">
    <w:name w:val="xl91"/>
    <w:basedOn w:val="a"/>
    <w:rsid w:val="000C037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2">
    <w:name w:val="xl92"/>
    <w:basedOn w:val="a"/>
    <w:rsid w:val="000C0373"/>
    <w:pPr>
      <w:pBdr>
        <w:lef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3">
    <w:name w:val="xl93"/>
    <w:basedOn w:val="a"/>
    <w:rsid w:val="000C037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4">
    <w:name w:val="xl94"/>
    <w:basedOn w:val="a"/>
    <w:rsid w:val="000C037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5">
    <w:name w:val="xl95"/>
    <w:basedOn w:val="a"/>
    <w:rsid w:val="000C03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6">
    <w:name w:val="xl96"/>
    <w:basedOn w:val="a"/>
    <w:rsid w:val="000C037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7">
    <w:name w:val="xl97"/>
    <w:basedOn w:val="a"/>
    <w:rsid w:val="000C0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8">
    <w:name w:val="xl98"/>
    <w:basedOn w:val="a"/>
    <w:rsid w:val="000C0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9">
    <w:name w:val="xl99"/>
    <w:basedOn w:val="a"/>
    <w:rsid w:val="000C03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0">
    <w:name w:val="xl100"/>
    <w:basedOn w:val="a"/>
    <w:rsid w:val="000C03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1">
    <w:name w:val="xl101"/>
    <w:basedOn w:val="a"/>
    <w:rsid w:val="000C037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2">
    <w:name w:val="xl102"/>
    <w:basedOn w:val="a"/>
    <w:rsid w:val="000C03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3">
    <w:name w:val="xl103"/>
    <w:basedOn w:val="a"/>
    <w:rsid w:val="000C037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4">
    <w:name w:val="xl104"/>
    <w:basedOn w:val="a"/>
    <w:rsid w:val="000C037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105">
    <w:name w:val="xl105"/>
    <w:basedOn w:val="a"/>
    <w:rsid w:val="000C0373"/>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6">
    <w:name w:val="xl106"/>
    <w:basedOn w:val="a"/>
    <w:rsid w:val="000C0373"/>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7">
    <w:name w:val="xl107"/>
    <w:basedOn w:val="a"/>
    <w:rsid w:val="000C0373"/>
    <w:pPr>
      <w:pBdr>
        <w:top w:val="single" w:sz="8"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8">
    <w:name w:val="xl108"/>
    <w:basedOn w:val="a"/>
    <w:rsid w:val="000C0373"/>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9">
    <w:name w:val="xl109"/>
    <w:basedOn w:val="a"/>
    <w:rsid w:val="000C0373"/>
    <w:pPr>
      <w:pBdr>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10">
    <w:name w:val="xl110"/>
    <w:basedOn w:val="a"/>
    <w:rsid w:val="000C0373"/>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1">
    <w:name w:val="xl111"/>
    <w:basedOn w:val="a"/>
    <w:rsid w:val="000C0373"/>
    <w:pPr>
      <w:pBdr>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2">
    <w:name w:val="xl112"/>
    <w:basedOn w:val="a"/>
    <w:rsid w:val="000C0373"/>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3">
    <w:name w:val="xl113"/>
    <w:basedOn w:val="a"/>
    <w:rsid w:val="000C0373"/>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4">
    <w:name w:val="xl114"/>
    <w:basedOn w:val="a"/>
    <w:rsid w:val="000C037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5">
    <w:name w:val="xl115"/>
    <w:basedOn w:val="a"/>
    <w:rsid w:val="000C0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6">
    <w:name w:val="xl116"/>
    <w:basedOn w:val="a"/>
    <w:rsid w:val="000C037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7">
    <w:name w:val="xl117"/>
    <w:basedOn w:val="a"/>
    <w:rsid w:val="000C037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8">
    <w:name w:val="xl118"/>
    <w:basedOn w:val="a"/>
    <w:rsid w:val="000C037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9">
    <w:name w:val="xl119"/>
    <w:basedOn w:val="a"/>
    <w:rsid w:val="000C037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29147</Words>
  <Characters>166138</Characters>
  <Application>Microsoft Office Word</Application>
  <DocSecurity>0</DocSecurity>
  <Lines>1384</Lines>
  <Paragraphs>389</Paragraphs>
  <ScaleCrop>false</ScaleCrop>
  <Company/>
  <LinksUpToDate>false</LinksUpToDate>
  <CharactersWithSpaces>194896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02-2212</dc:creator>
  <cp:lastModifiedBy>02-2212</cp:lastModifiedBy>
  <cp:revision>3</cp:revision>
  <dcterms:created xsi:type="dcterms:W3CDTF">2018-12-02T13:53:00Z</dcterms:created>
  <dcterms:modified xsi:type="dcterms:W3CDTF">2018-06-07T10:28:00Z</dcterms:modified>
</cp:coreProperties>
</file>